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774C" w14:textId="603C8AD1" w:rsidR="004420A6" w:rsidRDefault="004420A6" w:rsidP="004420A6">
      <w:pPr>
        <w:pStyle w:val="Kop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Arial Narrow" w:eastAsia="Calibri" w:hAnsi="Arial Narrow" w:cs="Arial"/>
          <w:b/>
          <w:bCs/>
          <w:caps w:val="0"/>
          <w:color w:val="000000" w:themeColor="text1"/>
          <w:sz w:val="28"/>
          <w:szCs w:val="28"/>
          <w:lang w:val="en-US"/>
        </w:rPr>
      </w:pPr>
      <w:r>
        <w:rPr>
          <w:rFonts w:ascii="Arial Narrow" w:eastAsia="Calibri" w:hAnsi="Arial Narrow" w:cs="Arial"/>
          <w:b/>
          <w:bCs/>
          <w:caps w:val="0"/>
          <w:color w:val="000000" w:themeColor="text1"/>
          <w:sz w:val="28"/>
          <w:szCs w:val="28"/>
          <w:lang w:val="en-US"/>
        </w:rPr>
        <w:t>Invitation to quote</w:t>
      </w:r>
    </w:p>
    <w:p w14:paraId="2C420625" w14:textId="26D6F9E5" w:rsidR="4F404726" w:rsidRDefault="00231058" w:rsidP="00231058">
      <w:pPr>
        <w:spacing w:before="0" w:after="0" w:line="240" w:lineRule="auto"/>
        <w:jc w:val="center"/>
        <w:rPr>
          <w:rFonts w:ascii="Arial Narrow" w:eastAsia="Calibri" w:hAnsi="Arial Narrow" w:cs="Arial"/>
          <w:b/>
          <w:bCs/>
          <w:color w:val="000000" w:themeColor="text1"/>
          <w:spacing w:val="15"/>
          <w:sz w:val="28"/>
          <w:szCs w:val="28"/>
          <w:lang w:val="en-US"/>
        </w:rPr>
      </w:pPr>
      <w:r w:rsidRPr="00231058">
        <w:rPr>
          <w:rFonts w:ascii="Arial Narrow" w:eastAsia="Calibri" w:hAnsi="Arial Narrow" w:cs="Arial"/>
          <w:b/>
          <w:bCs/>
          <w:color w:val="000000" w:themeColor="text1"/>
          <w:spacing w:val="15"/>
          <w:sz w:val="28"/>
          <w:szCs w:val="28"/>
          <w:lang w:val="en-US"/>
        </w:rPr>
        <w:t>Assessment of the climate impact and climate objectives of the private sector in Belgium.</w:t>
      </w:r>
    </w:p>
    <w:p w14:paraId="203D928C" w14:textId="77777777" w:rsidR="00231058" w:rsidRPr="00D93242" w:rsidRDefault="00231058" w:rsidP="00231058">
      <w:pPr>
        <w:spacing w:before="0" w:after="0" w:line="240" w:lineRule="auto"/>
        <w:jc w:val="center"/>
        <w:rPr>
          <w:rFonts w:ascii="Arial Narrow" w:hAnsi="Arial Narrow" w:cs="Arial"/>
          <w:b/>
          <w:bCs/>
          <w:color w:val="000000" w:themeColor="text1"/>
          <w:sz w:val="28"/>
          <w:szCs w:val="28"/>
          <w:lang w:val="en-US"/>
        </w:rPr>
      </w:pPr>
    </w:p>
    <w:p w14:paraId="0F9FAF9C" w14:textId="77777777" w:rsidR="001163C9" w:rsidRPr="00D64484" w:rsidRDefault="001163C9">
      <w:pPr>
        <w:pStyle w:val="StyleHeading1"/>
        <w:numPr>
          <w:ilvl w:val="0"/>
          <w:numId w:val="0"/>
        </w:numPr>
        <w:rPr>
          <w:sz w:val="24"/>
          <w:szCs w:val="24"/>
        </w:rPr>
      </w:pPr>
      <w:r w:rsidRPr="00D93242">
        <w:rPr>
          <w:sz w:val="24"/>
          <w:szCs w:val="24"/>
          <w:lang w:val="en-US"/>
        </w:rPr>
        <w:t xml:space="preserve">0. </w:t>
      </w:r>
      <w:r w:rsidRPr="00D93242">
        <w:rPr>
          <w:sz w:val="24"/>
          <w:szCs w:val="24"/>
          <w:lang w:val="en-US"/>
        </w:rPr>
        <w:tab/>
      </w:r>
      <w:r w:rsidRPr="00D64484">
        <w:rPr>
          <w:sz w:val="24"/>
          <w:szCs w:val="24"/>
        </w:rPr>
        <w:t>Introduction</w:t>
      </w:r>
    </w:p>
    <w:p w14:paraId="7C20B23C" w14:textId="40485653" w:rsidR="001163C9" w:rsidRPr="00D64484" w:rsidRDefault="001163C9" w:rsidP="00D93242">
      <w:pPr>
        <w:tabs>
          <w:tab w:val="left" w:pos="-90"/>
          <w:tab w:val="left" w:pos="1134"/>
        </w:tabs>
        <w:spacing w:before="0" w:after="0" w:line="240" w:lineRule="auto"/>
        <w:jc w:val="both"/>
        <w:rPr>
          <w:rFonts w:ascii="Arial" w:hAnsi="Arial" w:cs="Arial"/>
          <w:sz w:val="24"/>
          <w:szCs w:val="24"/>
          <w:lang w:val="en-US"/>
        </w:rPr>
      </w:pPr>
      <w:r w:rsidRPr="00D64484">
        <w:rPr>
          <w:rFonts w:ascii="Arial" w:hAnsi="Arial" w:cs="Arial"/>
          <w:sz w:val="24"/>
          <w:szCs w:val="24"/>
          <w:lang w:val="en-US"/>
        </w:rPr>
        <w:t>Oxfam</w:t>
      </w:r>
      <w:r w:rsidR="004420A6" w:rsidRPr="00D64484">
        <w:rPr>
          <w:rFonts w:ascii="Arial" w:hAnsi="Arial" w:cs="Arial"/>
          <w:sz w:val="24"/>
          <w:szCs w:val="24"/>
          <w:lang w:val="en-US"/>
        </w:rPr>
        <w:t>-</w:t>
      </w:r>
      <w:r w:rsidR="00D64484" w:rsidRPr="00D64484">
        <w:rPr>
          <w:rFonts w:ascii="Arial" w:hAnsi="Arial" w:cs="Arial"/>
          <w:sz w:val="24"/>
          <w:szCs w:val="24"/>
          <w:lang w:val="en-US"/>
        </w:rPr>
        <w:t>Solidariteit</w:t>
      </w:r>
      <w:r w:rsidRPr="00D64484">
        <w:rPr>
          <w:rFonts w:ascii="Arial" w:hAnsi="Arial" w:cs="Arial"/>
          <w:sz w:val="24"/>
          <w:szCs w:val="24"/>
          <w:lang w:val="en-US"/>
        </w:rPr>
        <w:t xml:space="preserve"> (</w:t>
      </w:r>
      <w:r w:rsidR="004420A6" w:rsidRPr="00D64484">
        <w:rPr>
          <w:rFonts w:ascii="Arial" w:hAnsi="Arial" w:cs="Arial"/>
          <w:sz w:val="24"/>
          <w:szCs w:val="24"/>
          <w:lang w:val="en-US"/>
        </w:rPr>
        <w:t xml:space="preserve">hereafter </w:t>
      </w:r>
      <w:r w:rsidR="00423510">
        <w:rPr>
          <w:rFonts w:ascii="Arial" w:hAnsi="Arial" w:cs="Arial"/>
          <w:sz w:val="24"/>
          <w:szCs w:val="24"/>
          <w:lang w:val="en-US"/>
        </w:rPr>
        <w:t xml:space="preserve">OS </w:t>
      </w:r>
      <w:r w:rsidR="004420A6" w:rsidRPr="00D64484">
        <w:rPr>
          <w:rFonts w:ascii="Arial" w:hAnsi="Arial" w:cs="Arial"/>
          <w:sz w:val="24"/>
          <w:szCs w:val="24"/>
          <w:lang w:val="en-US"/>
        </w:rPr>
        <w:t>or Oxfam</w:t>
      </w:r>
      <w:r w:rsidRPr="00D64484">
        <w:rPr>
          <w:rFonts w:ascii="Arial" w:hAnsi="Arial" w:cs="Arial"/>
          <w:sz w:val="24"/>
          <w:szCs w:val="24"/>
          <w:lang w:val="en-US"/>
        </w:rPr>
        <w:t xml:space="preserve">), non-governmental </w:t>
      </w:r>
      <w:proofErr w:type="spellStart"/>
      <w:r w:rsidRPr="00D64484">
        <w:rPr>
          <w:rFonts w:ascii="Arial" w:hAnsi="Arial" w:cs="Arial"/>
          <w:sz w:val="24"/>
          <w:szCs w:val="24"/>
          <w:lang w:val="en-US"/>
        </w:rPr>
        <w:t>organisation</w:t>
      </w:r>
      <w:proofErr w:type="spellEnd"/>
      <w:r w:rsidRPr="00D64484">
        <w:rPr>
          <w:rFonts w:ascii="Arial" w:hAnsi="Arial" w:cs="Arial"/>
          <w:sz w:val="24"/>
          <w:szCs w:val="24"/>
          <w:lang w:val="en-US"/>
        </w:rPr>
        <w:t xml:space="preserve"> for humanitarian assistance and development aid, launches an Invitation to Quote (IQ) </w:t>
      </w:r>
      <w:r w:rsidR="004420A6" w:rsidRPr="00D64484">
        <w:rPr>
          <w:rFonts w:ascii="Arial" w:hAnsi="Arial" w:cs="Arial"/>
          <w:sz w:val="24"/>
          <w:szCs w:val="24"/>
          <w:lang w:val="en-US"/>
        </w:rPr>
        <w:t xml:space="preserve">for a </w:t>
      </w:r>
      <w:r w:rsidR="00120689" w:rsidRPr="00D64484">
        <w:rPr>
          <w:rFonts w:ascii="Arial" w:hAnsi="Arial" w:cs="Arial"/>
          <w:sz w:val="24"/>
          <w:szCs w:val="24"/>
          <w:lang w:val="en-US"/>
        </w:rPr>
        <w:t>study on</w:t>
      </w:r>
      <w:r w:rsidRPr="00D64484">
        <w:rPr>
          <w:rFonts w:ascii="Arial" w:hAnsi="Arial" w:cs="Arial"/>
          <w:sz w:val="24"/>
          <w:szCs w:val="24"/>
          <w:lang w:val="en-US"/>
        </w:rPr>
        <w:t xml:space="preserve"> </w:t>
      </w:r>
      <w:r w:rsidR="00120689" w:rsidRPr="00D64484">
        <w:rPr>
          <w:rFonts w:ascii="Arial" w:eastAsia="Calibri" w:hAnsi="Arial" w:cs="Arial"/>
          <w:b/>
          <w:bCs/>
          <w:color w:val="000000" w:themeColor="text1"/>
          <w:sz w:val="24"/>
          <w:szCs w:val="24"/>
          <w:lang w:val="en-US"/>
        </w:rPr>
        <w:t>the climate impact of the private sector in Belgium.</w:t>
      </w:r>
    </w:p>
    <w:p w14:paraId="0D629B57" w14:textId="77777777" w:rsidR="001163C9" w:rsidRPr="00D64484" w:rsidRDefault="001163C9" w:rsidP="00D93242">
      <w:pPr>
        <w:tabs>
          <w:tab w:val="left" w:pos="-90"/>
          <w:tab w:val="left" w:pos="1134"/>
        </w:tabs>
        <w:spacing w:before="0" w:after="0" w:line="240" w:lineRule="auto"/>
        <w:jc w:val="both"/>
        <w:rPr>
          <w:rFonts w:ascii="Arial" w:hAnsi="Arial" w:cs="Arial"/>
          <w:sz w:val="24"/>
          <w:szCs w:val="24"/>
          <w:lang w:val="en-US"/>
        </w:rPr>
      </w:pPr>
    </w:p>
    <w:p w14:paraId="1AEE0FAE" w14:textId="7AADDF68" w:rsidR="001163C9" w:rsidRPr="00D64484" w:rsidRDefault="001163C9" w:rsidP="00D93242">
      <w:p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The quote must arrive at latest on </w:t>
      </w:r>
      <w:r w:rsidR="0025391F">
        <w:rPr>
          <w:rFonts w:ascii="Arial" w:hAnsi="Arial" w:cs="Arial"/>
          <w:sz w:val="24"/>
          <w:szCs w:val="24"/>
          <w:lang w:val="en-US"/>
        </w:rPr>
        <w:t>31</w:t>
      </w:r>
      <w:r w:rsidR="00240CFC" w:rsidRPr="00D64484">
        <w:rPr>
          <w:rFonts w:ascii="Arial" w:hAnsi="Arial" w:cs="Arial"/>
          <w:sz w:val="24"/>
          <w:szCs w:val="24"/>
          <w:lang w:val="en-US"/>
        </w:rPr>
        <w:t xml:space="preserve"> </w:t>
      </w:r>
      <w:r w:rsidR="0025391F">
        <w:rPr>
          <w:rFonts w:ascii="Arial" w:hAnsi="Arial" w:cs="Arial"/>
          <w:sz w:val="24"/>
          <w:szCs w:val="24"/>
          <w:lang w:val="en-US"/>
        </w:rPr>
        <w:t>August</w:t>
      </w:r>
      <w:r w:rsidR="00B706E2" w:rsidRPr="00D64484">
        <w:rPr>
          <w:rFonts w:ascii="Arial" w:hAnsi="Arial" w:cs="Arial"/>
          <w:sz w:val="24"/>
          <w:szCs w:val="24"/>
          <w:lang w:val="en-US"/>
        </w:rPr>
        <w:t xml:space="preserve">, midnight CET </w:t>
      </w:r>
      <w:r w:rsidRPr="00D64484">
        <w:rPr>
          <w:rFonts w:ascii="Arial" w:hAnsi="Arial" w:cs="Arial"/>
          <w:sz w:val="24"/>
          <w:szCs w:val="24"/>
          <w:lang w:val="en-US"/>
        </w:rPr>
        <w:t xml:space="preserve">and stay valid until </w:t>
      </w:r>
      <w:r w:rsidR="00240CFC" w:rsidRPr="00D64484">
        <w:rPr>
          <w:rFonts w:ascii="Arial" w:hAnsi="Arial" w:cs="Arial"/>
          <w:sz w:val="24"/>
          <w:szCs w:val="24"/>
          <w:lang w:val="en-US"/>
        </w:rPr>
        <w:t>1</w:t>
      </w:r>
      <w:r w:rsidR="00BE0898">
        <w:rPr>
          <w:rFonts w:ascii="Arial" w:hAnsi="Arial" w:cs="Arial"/>
          <w:sz w:val="24"/>
          <w:szCs w:val="24"/>
          <w:lang w:val="en-US"/>
        </w:rPr>
        <w:t>1</w:t>
      </w:r>
      <w:r w:rsidR="00240CFC" w:rsidRPr="00D64484">
        <w:rPr>
          <w:rFonts w:ascii="Arial" w:hAnsi="Arial" w:cs="Arial"/>
          <w:sz w:val="24"/>
          <w:szCs w:val="24"/>
          <w:lang w:val="en-US"/>
        </w:rPr>
        <w:t xml:space="preserve"> </w:t>
      </w:r>
      <w:r w:rsidR="00BE0898">
        <w:rPr>
          <w:rFonts w:ascii="Arial" w:hAnsi="Arial" w:cs="Arial"/>
          <w:sz w:val="24"/>
          <w:szCs w:val="24"/>
          <w:lang w:val="en-US"/>
        </w:rPr>
        <w:t>September</w:t>
      </w:r>
      <w:r w:rsidR="00256F27" w:rsidRPr="00D64484">
        <w:rPr>
          <w:rFonts w:ascii="Arial" w:hAnsi="Arial" w:cs="Arial"/>
          <w:sz w:val="24"/>
          <w:szCs w:val="24"/>
          <w:lang w:val="en-US"/>
        </w:rPr>
        <w:t>, midnight CET</w:t>
      </w:r>
      <w:r w:rsidRPr="00D64484">
        <w:rPr>
          <w:rFonts w:ascii="Arial" w:hAnsi="Arial" w:cs="Arial"/>
          <w:sz w:val="24"/>
          <w:szCs w:val="24"/>
          <w:lang w:val="en-US"/>
        </w:rPr>
        <w:t xml:space="preserve"> </w:t>
      </w:r>
    </w:p>
    <w:p w14:paraId="39DC4D18" w14:textId="77777777" w:rsidR="001163C9" w:rsidRPr="00D64484" w:rsidRDefault="001163C9" w:rsidP="00D93242">
      <w:pPr>
        <w:tabs>
          <w:tab w:val="left" w:pos="-90"/>
          <w:tab w:val="left" w:pos="1134"/>
        </w:tabs>
        <w:spacing w:before="0" w:after="0" w:line="240" w:lineRule="auto"/>
        <w:jc w:val="both"/>
        <w:rPr>
          <w:rFonts w:ascii="Arial" w:hAnsi="Arial" w:cs="Arial"/>
          <w:sz w:val="24"/>
          <w:szCs w:val="24"/>
          <w:lang w:val="en-US"/>
        </w:rPr>
      </w:pPr>
    </w:p>
    <w:p w14:paraId="5386651D" w14:textId="77777777" w:rsidR="001163C9" w:rsidRPr="00D64484" w:rsidRDefault="001163C9" w:rsidP="00D93242">
      <w:pPr>
        <w:spacing w:before="0" w:after="0" w:line="240" w:lineRule="auto"/>
        <w:rPr>
          <w:rFonts w:ascii="Arial" w:hAnsi="Arial" w:cs="Arial"/>
          <w:sz w:val="24"/>
          <w:szCs w:val="24"/>
          <w:lang w:val="en-US"/>
        </w:rPr>
      </w:pPr>
      <w:r w:rsidRPr="00D64484">
        <w:rPr>
          <w:rFonts w:ascii="Arial" w:hAnsi="Arial" w:cs="Arial"/>
          <w:sz w:val="24"/>
          <w:szCs w:val="24"/>
          <w:lang w:val="en-US"/>
        </w:rPr>
        <w:t>The Invitation to Quote (IQ) is structured as follows</w:t>
      </w:r>
    </w:p>
    <w:p w14:paraId="65E1E9BE" w14:textId="31562B7B" w:rsidR="001163C9" w:rsidRPr="00D64484" w:rsidRDefault="004420A6" w:rsidP="00D93242">
      <w:pPr>
        <w:numPr>
          <w:ilvl w:val="0"/>
          <w:numId w:val="20"/>
        </w:numPr>
        <w:tabs>
          <w:tab w:val="clear" w:pos="720"/>
          <w:tab w:val="left" w:pos="0"/>
        </w:tabs>
        <w:spacing w:before="0" w:after="0" w:line="240" w:lineRule="auto"/>
        <w:ind w:left="284" w:hanging="284"/>
        <w:rPr>
          <w:rFonts w:ascii="Arial" w:hAnsi="Arial" w:cs="Arial"/>
          <w:sz w:val="24"/>
          <w:szCs w:val="24"/>
          <w:lang w:val="en-US"/>
        </w:rPr>
      </w:pPr>
      <w:r w:rsidRPr="00D64484">
        <w:rPr>
          <w:rFonts w:ascii="Arial" w:hAnsi="Arial" w:cs="Arial"/>
          <w:sz w:val="24"/>
          <w:szCs w:val="24"/>
          <w:lang w:val="en-US"/>
        </w:rPr>
        <w:t>Terms of reference</w:t>
      </w:r>
      <w:r w:rsidR="001163C9" w:rsidRPr="00D64484">
        <w:rPr>
          <w:rFonts w:ascii="Arial" w:hAnsi="Arial" w:cs="Arial"/>
          <w:sz w:val="24"/>
          <w:szCs w:val="24"/>
          <w:lang w:val="en-US"/>
        </w:rPr>
        <w:t xml:space="preserve"> </w:t>
      </w:r>
    </w:p>
    <w:p w14:paraId="26D1008E" w14:textId="51CECA3A" w:rsidR="001163C9" w:rsidRPr="00D64484" w:rsidRDefault="001163C9" w:rsidP="00D93242">
      <w:pPr>
        <w:numPr>
          <w:ilvl w:val="0"/>
          <w:numId w:val="20"/>
        </w:numPr>
        <w:tabs>
          <w:tab w:val="clear" w:pos="720"/>
          <w:tab w:val="left" w:pos="0"/>
        </w:tabs>
        <w:spacing w:before="0" w:after="0" w:line="240" w:lineRule="auto"/>
        <w:ind w:left="284" w:hanging="284"/>
        <w:rPr>
          <w:rFonts w:ascii="Arial" w:hAnsi="Arial" w:cs="Arial"/>
          <w:sz w:val="24"/>
          <w:szCs w:val="24"/>
          <w:lang w:val="en-US"/>
        </w:rPr>
      </w:pPr>
      <w:r w:rsidRPr="00D64484">
        <w:rPr>
          <w:rFonts w:ascii="Arial" w:hAnsi="Arial" w:cs="Arial"/>
          <w:sz w:val="24"/>
          <w:szCs w:val="24"/>
          <w:lang w:val="en-US"/>
        </w:rPr>
        <w:t>Submission procedure</w:t>
      </w:r>
    </w:p>
    <w:p w14:paraId="3B0F1BF5" w14:textId="0530E3EC" w:rsidR="001163C9" w:rsidRPr="00D64484" w:rsidRDefault="001163C9" w:rsidP="00D93242">
      <w:pPr>
        <w:numPr>
          <w:ilvl w:val="0"/>
          <w:numId w:val="20"/>
        </w:numPr>
        <w:tabs>
          <w:tab w:val="clear" w:pos="720"/>
          <w:tab w:val="left" w:pos="0"/>
        </w:tabs>
        <w:spacing w:before="0" w:after="0" w:line="240" w:lineRule="auto"/>
        <w:ind w:left="284" w:hanging="284"/>
        <w:rPr>
          <w:rFonts w:ascii="Arial" w:hAnsi="Arial" w:cs="Arial"/>
          <w:sz w:val="24"/>
          <w:szCs w:val="24"/>
          <w:lang w:val="en-US"/>
        </w:rPr>
      </w:pPr>
      <w:r w:rsidRPr="00D64484">
        <w:rPr>
          <w:rFonts w:ascii="Arial" w:hAnsi="Arial" w:cs="Arial"/>
          <w:sz w:val="24"/>
          <w:szCs w:val="24"/>
          <w:lang w:val="en-US"/>
        </w:rPr>
        <w:t>Decision procedure</w:t>
      </w:r>
    </w:p>
    <w:p w14:paraId="4DB04DB6" w14:textId="77777777" w:rsidR="001163C9" w:rsidRPr="00D64484" w:rsidRDefault="001163C9" w:rsidP="00D93242">
      <w:pPr>
        <w:tabs>
          <w:tab w:val="left" w:pos="-90"/>
          <w:tab w:val="left" w:pos="1134"/>
        </w:tabs>
        <w:spacing w:before="0" w:after="0" w:line="240" w:lineRule="auto"/>
        <w:jc w:val="both"/>
        <w:rPr>
          <w:rFonts w:ascii="Arial" w:hAnsi="Arial" w:cs="Arial"/>
          <w:sz w:val="24"/>
          <w:szCs w:val="24"/>
          <w:lang w:val="en-US"/>
        </w:rPr>
      </w:pPr>
    </w:p>
    <w:p w14:paraId="7FA2126F" w14:textId="1207B137" w:rsidR="001163C9" w:rsidRPr="00D64484" w:rsidRDefault="001163C9" w:rsidP="00D93242">
      <w:pPr>
        <w:tabs>
          <w:tab w:val="left" w:pos="-90"/>
          <w:tab w:val="left" w:pos="1134"/>
        </w:tabs>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Your quote could form the basis for a contract between your company and </w:t>
      </w:r>
      <w:r w:rsidR="00423510">
        <w:rPr>
          <w:rFonts w:ascii="Arial" w:hAnsi="Arial" w:cs="Arial"/>
          <w:sz w:val="24"/>
          <w:szCs w:val="24"/>
          <w:lang w:val="en-US"/>
        </w:rPr>
        <w:t>OS</w:t>
      </w:r>
      <w:r w:rsidRPr="00D64484">
        <w:rPr>
          <w:rFonts w:ascii="Arial" w:hAnsi="Arial" w:cs="Arial"/>
          <w:sz w:val="24"/>
          <w:szCs w:val="24"/>
          <w:lang w:val="en-US"/>
        </w:rPr>
        <w:t xml:space="preserve">. However, this invitation to quote does not oblige </w:t>
      </w:r>
      <w:r w:rsidR="00423510">
        <w:rPr>
          <w:rFonts w:ascii="Arial" w:hAnsi="Arial" w:cs="Arial"/>
          <w:sz w:val="24"/>
          <w:szCs w:val="24"/>
          <w:lang w:val="en-US"/>
        </w:rPr>
        <w:t xml:space="preserve">OS </w:t>
      </w:r>
      <w:r w:rsidRPr="00D64484">
        <w:rPr>
          <w:rFonts w:ascii="Arial" w:hAnsi="Arial" w:cs="Arial"/>
          <w:sz w:val="24"/>
          <w:szCs w:val="24"/>
          <w:lang w:val="en-US"/>
        </w:rPr>
        <w:t xml:space="preserve">to proceed with the actual act of purchasing. No compensation can be claimed in case of non-acceptance of a quote or non-award of a contract. </w:t>
      </w:r>
    </w:p>
    <w:p w14:paraId="07AA2BEE" w14:textId="77777777" w:rsidR="001163C9" w:rsidRPr="00D64484" w:rsidRDefault="001163C9" w:rsidP="00D93242">
      <w:pPr>
        <w:tabs>
          <w:tab w:val="left" w:pos="-90"/>
          <w:tab w:val="left" w:pos="1134"/>
        </w:tabs>
        <w:spacing w:before="0" w:after="0" w:line="240" w:lineRule="auto"/>
        <w:jc w:val="both"/>
        <w:rPr>
          <w:rFonts w:ascii="Arial" w:hAnsi="Arial" w:cs="Arial"/>
          <w:sz w:val="24"/>
          <w:szCs w:val="24"/>
          <w:lang w:val="en-US"/>
        </w:rPr>
      </w:pPr>
    </w:p>
    <w:p w14:paraId="266409D4" w14:textId="4C32043C" w:rsidR="001163C9" w:rsidRPr="00D64484" w:rsidRDefault="001163C9" w:rsidP="00D93242">
      <w:pPr>
        <w:pStyle w:val="StyleHeading1"/>
        <w:numPr>
          <w:ilvl w:val="0"/>
          <w:numId w:val="0"/>
        </w:numPr>
        <w:tabs>
          <w:tab w:val="clear" w:pos="360"/>
        </w:tabs>
        <w:rPr>
          <w:iCs/>
          <w:sz w:val="24"/>
          <w:szCs w:val="24"/>
        </w:rPr>
      </w:pPr>
      <w:r w:rsidRPr="00D64484">
        <w:rPr>
          <w:b w:val="0"/>
          <w:bCs/>
          <w:sz w:val="24"/>
          <w:szCs w:val="24"/>
        </w:rPr>
        <w:t>Oxfam General Purchase Conditions</w:t>
      </w:r>
      <w:r w:rsidRPr="00D64484">
        <w:rPr>
          <w:sz w:val="24"/>
          <w:szCs w:val="24"/>
          <w:lang w:val="en-US"/>
        </w:rPr>
        <w:t xml:space="preserve"> </w:t>
      </w:r>
      <w:r w:rsidRPr="00D64484">
        <w:rPr>
          <w:b w:val="0"/>
          <w:iCs/>
          <w:kern w:val="28"/>
          <w:sz w:val="24"/>
          <w:szCs w:val="24"/>
          <w:lang w:val="en-US"/>
        </w:rPr>
        <w:t>app</w:t>
      </w:r>
      <w:proofErr w:type="spellStart"/>
      <w:r w:rsidRPr="00D64484">
        <w:rPr>
          <w:b w:val="0"/>
          <w:iCs/>
          <w:kern w:val="28"/>
          <w:sz w:val="24"/>
          <w:szCs w:val="24"/>
        </w:rPr>
        <w:t>ly</w:t>
      </w:r>
      <w:proofErr w:type="spellEnd"/>
      <w:r w:rsidRPr="00D64484">
        <w:rPr>
          <w:b w:val="0"/>
          <w:iCs/>
          <w:kern w:val="28"/>
          <w:sz w:val="24"/>
          <w:szCs w:val="24"/>
        </w:rPr>
        <w:t xml:space="preserve"> to all Oxfam purchases. If there is an inconsistency between any of the provisions of these Conditions and a particular provision in the </w:t>
      </w:r>
      <w:r w:rsidR="004420A6" w:rsidRPr="00D64484">
        <w:rPr>
          <w:b w:val="0"/>
          <w:iCs/>
          <w:kern w:val="28"/>
          <w:sz w:val="24"/>
          <w:szCs w:val="24"/>
        </w:rPr>
        <w:t xml:space="preserve">IQ or a </w:t>
      </w:r>
      <w:proofErr w:type="gramStart"/>
      <w:r w:rsidRPr="00D64484">
        <w:rPr>
          <w:b w:val="0"/>
          <w:iCs/>
          <w:kern w:val="28"/>
          <w:sz w:val="24"/>
          <w:szCs w:val="24"/>
          <w:lang w:val="en-US"/>
        </w:rPr>
        <w:t>contract</w:t>
      </w:r>
      <w:proofErr w:type="gramEnd"/>
      <w:r w:rsidRPr="00D64484">
        <w:rPr>
          <w:b w:val="0"/>
          <w:iCs/>
          <w:kern w:val="28"/>
          <w:sz w:val="24"/>
          <w:szCs w:val="24"/>
        </w:rPr>
        <w:t xml:space="preserve"> then the provision in the </w:t>
      </w:r>
      <w:r w:rsidR="004420A6" w:rsidRPr="00D64484">
        <w:rPr>
          <w:b w:val="0"/>
          <w:iCs/>
          <w:kern w:val="28"/>
          <w:sz w:val="24"/>
          <w:szCs w:val="24"/>
        </w:rPr>
        <w:t xml:space="preserve">IQ or the </w:t>
      </w:r>
      <w:r w:rsidRPr="00D64484">
        <w:rPr>
          <w:b w:val="0"/>
          <w:iCs/>
          <w:kern w:val="28"/>
          <w:sz w:val="24"/>
          <w:szCs w:val="24"/>
          <w:lang w:val="en-US"/>
        </w:rPr>
        <w:t>contract</w:t>
      </w:r>
      <w:r w:rsidRPr="00D64484">
        <w:rPr>
          <w:b w:val="0"/>
          <w:iCs/>
          <w:kern w:val="28"/>
          <w:sz w:val="24"/>
          <w:szCs w:val="24"/>
        </w:rPr>
        <w:t xml:space="preserve"> will prevail. </w:t>
      </w:r>
    </w:p>
    <w:p w14:paraId="66D9BE9D" w14:textId="77777777" w:rsidR="001163C9" w:rsidRPr="00D64484" w:rsidRDefault="001163C9" w:rsidP="00D93242">
      <w:pPr>
        <w:tabs>
          <w:tab w:val="left" w:pos="-90"/>
          <w:tab w:val="left" w:pos="1134"/>
        </w:tabs>
        <w:spacing w:before="0" w:after="0" w:line="240" w:lineRule="auto"/>
        <w:jc w:val="both"/>
        <w:rPr>
          <w:rFonts w:ascii="Arial" w:hAnsi="Arial" w:cs="Arial"/>
          <w:sz w:val="24"/>
          <w:szCs w:val="24"/>
          <w:lang w:val="en-US"/>
        </w:rPr>
      </w:pPr>
    </w:p>
    <w:p w14:paraId="4A727A81" w14:textId="17AA289A" w:rsidR="001163C9" w:rsidRPr="00D64484" w:rsidRDefault="004420A6" w:rsidP="004420A6">
      <w:pPr>
        <w:pStyle w:val="StyleHeading1"/>
        <w:numPr>
          <w:ilvl w:val="0"/>
          <w:numId w:val="19"/>
        </w:numPr>
        <w:tabs>
          <w:tab w:val="clear" w:pos="360"/>
          <w:tab w:val="left" w:pos="851"/>
        </w:tabs>
        <w:ind w:left="851" w:hanging="851"/>
        <w:rPr>
          <w:sz w:val="24"/>
          <w:szCs w:val="24"/>
        </w:rPr>
      </w:pPr>
      <w:r w:rsidRPr="00D64484">
        <w:rPr>
          <w:sz w:val="24"/>
          <w:szCs w:val="24"/>
        </w:rPr>
        <w:t>T</w:t>
      </w:r>
      <w:r w:rsidR="001163C9" w:rsidRPr="00D64484">
        <w:rPr>
          <w:sz w:val="24"/>
          <w:szCs w:val="24"/>
        </w:rPr>
        <w:t xml:space="preserve">erms of reference </w:t>
      </w:r>
    </w:p>
    <w:p w14:paraId="52E7972F" w14:textId="77777777" w:rsidR="004420A6" w:rsidRPr="00D64484" w:rsidRDefault="004420A6" w:rsidP="00D93242">
      <w:pPr>
        <w:pStyle w:val="StyleHeading2"/>
        <w:numPr>
          <w:ilvl w:val="1"/>
          <w:numId w:val="19"/>
        </w:numPr>
        <w:tabs>
          <w:tab w:val="clear" w:pos="357"/>
          <w:tab w:val="clear" w:pos="858"/>
          <w:tab w:val="clear" w:pos="992"/>
          <w:tab w:val="num" w:pos="851"/>
        </w:tabs>
        <w:ind w:left="851" w:hanging="851"/>
        <w:rPr>
          <w:rFonts w:eastAsia="Calibri" w:cs="Arial"/>
          <w:b w:val="0"/>
          <w:bCs w:val="0"/>
          <w:color w:val="000000" w:themeColor="text1"/>
          <w:sz w:val="24"/>
          <w:szCs w:val="24"/>
          <w:lang w:val="es-PE"/>
        </w:rPr>
      </w:pPr>
      <w:r w:rsidRPr="00D64484">
        <w:rPr>
          <w:rFonts w:eastAsia="Calibri" w:cs="Arial"/>
          <w:color w:val="000000" w:themeColor="text1"/>
          <w:sz w:val="24"/>
          <w:szCs w:val="24"/>
          <w:lang w:val="es-PE"/>
        </w:rPr>
        <w:t>General information</w:t>
      </w:r>
    </w:p>
    <w:p w14:paraId="6F6444F4" w14:textId="77777777" w:rsidR="004420A6" w:rsidRPr="00D64484" w:rsidRDefault="004420A6" w:rsidP="004420A6">
      <w:pPr>
        <w:spacing w:before="0" w:after="0" w:line="240" w:lineRule="auto"/>
        <w:rPr>
          <w:rFonts w:ascii="Arial" w:hAnsi="Arial" w:cs="Arial"/>
          <w:b/>
          <w:bCs/>
          <w:sz w:val="24"/>
          <w:szCs w:val="24"/>
          <w:lang w:val="es-ES"/>
        </w:rPr>
      </w:pPr>
    </w:p>
    <w:p w14:paraId="7CD19A04" w14:textId="77777777" w:rsidR="004420A6" w:rsidRPr="00D64484" w:rsidRDefault="004420A6" w:rsidP="004420A6">
      <w:pPr>
        <w:pStyle w:val="StyleHeading2"/>
        <w:numPr>
          <w:ilvl w:val="1"/>
          <w:numId w:val="19"/>
        </w:numPr>
        <w:tabs>
          <w:tab w:val="clear" w:pos="357"/>
          <w:tab w:val="clear" w:pos="858"/>
          <w:tab w:val="clear" w:pos="992"/>
          <w:tab w:val="num" w:pos="851"/>
        </w:tabs>
        <w:ind w:left="851" w:hanging="851"/>
        <w:rPr>
          <w:rFonts w:eastAsia="Calibri" w:cs="Arial"/>
          <w:b w:val="0"/>
          <w:bCs w:val="0"/>
          <w:color w:val="000000" w:themeColor="text1"/>
          <w:sz w:val="24"/>
          <w:szCs w:val="24"/>
          <w:lang w:val="es-PE"/>
        </w:rPr>
      </w:pPr>
      <w:r w:rsidRPr="00D64484">
        <w:rPr>
          <w:rFonts w:cs="Arial"/>
          <w:sz w:val="24"/>
          <w:szCs w:val="24"/>
          <w:lang w:val="en-US"/>
        </w:rPr>
        <w:t>Objective</w:t>
      </w:r>
    </w:p>
    <w:p w14:paraId="7BF3ADE4" w14:textId="3789E166" w:rsidR="004420A6" w:rsidRPr="00D64484" w:rsidRDefault="00024967" w:rsidP="004420A6">
      <w:pPr>
        <w:spacing w:before="0" w:after="0" w:line="240" w:lineRule="auto"/>
        <w:jc w:val="both"/>
        <w:rPr>
          <w:rFonts w:ascii="Arial" w:hAnsi="Arial" w:cs="Arial"/>
          <w:sz w:val="24"/>
          <w:szCs w:val="24"/>
          <w:lang w:val="en-US"/>
        </w:rPr>
      </w:pPr>
      <w:r w:rsidRPr="00D64484">
        <w:rPr>
          <w:rFonts w:ascii="Arial" w:hAnsi="Arial" w:cs="Arial"/>
          <w:sz w:val="24"/>
          <w:szCs w:val="24"/>
          <w:lang w:val="en-US"/>
        </w:rPr>
        <w:t>The objective of the study is to calculate and assess the climate impact of large companies in Belgium (from the point of view of carbon footprint, carbon intensity in relation to financial results and from the point of view of climate trajectories). The final objective of this study is to highlight the need to engage the private sector in the climate transition as well and to formulate policy recommendations in this respect.</w:t>
      </w:r>
    </w:p>
    <w:p w14:paraId="3F98D315" w14:textId="77777777" w:rsidR="00024967" w:rsidRPr="00D64484" w:rsidRDefault="00024967" w:rsidP="004420A6">
      <w:pPr>
        <w:spacing w:before="0" w:after="0" w:line="240" w:lineRule="auto"/>
        <w:jc w:val="both"/>
        <w:rPr>
          <w:rFonts w:ascii="Arial" w:hAnsi="Arial" w:cs="Arial"/>
          <w:sz w:val="24"/>
          <w:szCs w:val="24"/>
          <w:lang w:val="en-GB"/>
        </w:rPr>
      </w:pPr>
    </w:p>
    <w:p w14:paraId="4E63078D" w14:textId="77777777" w:rsidR="004420A6" w:rsidRPr="00D64484" w:rsidRDefault="004420A6" w:rsidP="004420A6">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D64484">
        <w:rPr>
          <w:rFonts w:cs="Arial"/>
          <w:sz w:val="24"/>
          <w:szCs w:val="24"/>
          <w:lang w:val="en-US"/>
        </w:rPr>
        <w:t>Background</w:t>
      </w:r>
    </w:p>
    <w:p w14:paraId="5AB579E9" w14:textId="77777777" w:rsidR="00FD3F86" w:rsidRPr="00D64484" w:rsidRDefault="00FD3F86"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GB"/>
        </w:rPr>
        <w:t xml:space="preserve">IPCC </w:t>
      </w:r>
      <w:hyperlink r:id="rId8" w:history="1">
        <w:r w:rsidRPr="00D64484">
          <w:rPr>
            <w:rStyle w:val="Hyperlink"/>
            <w:rFonts w:ascii="Arial" w:hAnsi="Arial" w:cs="Arial"/>
            <w:color w:val="auto"/>
            <w:sz w:val="24"/>
            <w:szCs w:val="24"/>
            <w:lang w:val="en-GB"/>
          </w:rPr>
          <w:t>special report</w:t>
        </w:r>
      </w:hyperlink>
      <w:r w:rsidRPr="00D64484">
        <w:rPr>
          <w:rFonts w:ascii="Arial" w:hAnsi="Arial" w:cs="Arial"/>
          <w:sz w:val="24"/>
          <w:szCs w:val="24"/>
          <w:lang w:val="en-GB"/>
        </w:rPr>
        <w:t xml:space="preserve"> on 1.5 confirmed the importance of limiting global warming to the Paris target of 1.5 to avoid irreversible catastrophic impacts. No amount of adaptation can compensate for the terrible consequences of failing to hit this goal. Furthermore, IPCC </w:t>
      </w:r>
      <w:hyperlink r:id="rId9" w:history="1">
        <w:r w:rsidRPr="00D64484">
          <w:rPr>
            <w:rStyle w:val="Hyperlink"/>
            <w:rFonts w:ascii="Arial" w:hAnsi="Arial" w:cs="Arial"/>
            <w:color w:val="auto"/>
            <w:sz w:val="24"/>
            <w:szCs w:val="24"/>
            <w:lang w:val="en-GB"/>
          </w:rPr>
          <w:t>special report</w:t>
        </w:r>
      </w:hyperlink>
      <w:r w:rsidRPr="00D64484">
        <w:rPr>
          <w:rFonts w:ascii="Arial" w:hAnsi="Arial" w:cs="Arial"/>
          <w:sz w:val="24"/>
          <w:szCs w:val="24"/>
          <w:lang w:val="en-GB"/>
        </w:rPr>
        <w:t xml:space="preserve"> on Climate Change and Land made it clear that carbon sequestration at scale can have enormous consequences for food security and people living in poverty. Measures therefore need to concentrate first and foremost on reducing emissions at the source. To achieve this, climate action cannot be limited to changing individual behaviours. It needs to target those who are benefiting the most and have a historical responsibility for the climate crisis, big </w:t>
      </w:r>
      <w:proofErr w:type="gramStart"/>
      <w:r w:rsidRPr="00D64484">
        <w:rPr>
          <w:rFonts w:ascii="Arial" w:hAnsi="Arial" w:cs="Arial"/>
          <w:sz w:val="24"/>
          <w:szCs w:val="24"/>
          <w:lang w:val="en-GB"/>
        </w:rPr>
        <w:t>businesses</w:t>
      </w:r>
      <w:proofErr w:type="gramEnd"/>
      <w:r w:rsidRPr="00D64484">
        <w:rPr>
          <w:rFonts w:ascii="Arial" w:hAnsi="Arial" w:cs="Arial"/>
          <w:sz w:val="24"/>
          <w:szCs w:val="24"/>
          <w:lang w:val="en-GB"/>
        </w:rPr>
        <w:t xml:space="preserve"> and multinationals. Governments need to design and enforce measures to make sure that private sector strategies remain in line with </w:t>
      </w:r>
      <w:r w:rsidRPr="00D64484">
        <w:rPr>
          <w:rFonts w:ascii="Arial" w:hAnsi="Arial" w:cs="Arial"/>
          <w:sz w:val="24"/>
          <w:szCs w:val="24"/>
          <w:lang w:val="en-US"/>
        </w:rPr>
        <w:t>the goals of the Paris Agreement, as agreed at COP21.</w:t>
      </w:r>
    </w:p>
    <w:p w14:paraId="7F12B416" w14:textId="741DC689" w:rsidR="00FD3F86" w:rsidRDefault="00FD3F86"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In 2021, parties reaffirmed during the COP26 that the private sector and financial actors have a role to play in the energy transition. </w:t>
      </w:r>
      <w:hyperlink r:id="rId10">
        <w:r w:rsidRPr="00D64484">
          <w:rPr>
            <w:rStyle w:val="Hyperlink"/>
            <w:rFonts w:ascii="Arial" w:hAnsi="Arial" w:cs="Arial"/>
            <w:color w:val="auto"/>
            <w:sz w:val="24"/>
            <w:szCs w:val="24"/>
            <w:lang w:val="en-US"/>
          </w:rPr>
          <w:t>Oxfam has raised the question</w:t>
        </w:r>
      </w:hyperlink>
      <w:r w:rsidRPr="00D64484">
        <w:rPr>
          <w:rFonts w:ascii="Arial" w:hAnsi="Arial" w:cs="Arial"/>
          <w:sz w:val="24"/>
          <w:szCs w:val="24"/>
          <w:lang w:val="en-US"/>
        </w:rPr>
        <w:t xml:space="preserve"> of what </w:t>
      </w:r>
      <w:r w:rsidRPr="00D64484">
        <w:rPr>
          <w:rFonts w:ascii="Arial" w:hAnsi="Arial" w:cs="Arial"/>
          <w:sz w:val="24"/>
          <w:szCs w:val="24"/>
          <w:lang w:val="en-US"/>
        </w:rPr>
        <w:lastRenderedPageBreak/>
        <w:t xml:space="preserve">constitutes genuine corporate climate action – which must include setting up ambitious and science-based targets. The recent IPCC </w:t>
      </w:r>
      <w:hyperlink r:id="rId11">
        <w:r w:rsidRPr="00D64484">
          <w:rPr>
            <w:rStyle w:val="Hyperlink"/>
            <w:rFonts w:ascii="Arial" w:hAnsi="Arial" w:cs="Arial"/>
            <w:color w:val="auto"/>
            <w:sz w:val="24"/>
            <w:szCs w:val="24"/>
            <w:lang w:val="en-US"/>
          </w:rPr>
          <w:t>assessment report on mitigation</w:t>
        </w:r>
      </w:hyperlink>
      <w:r w:rsidRPr="00D64484">
        <w:rPr>
          <w:rFonts w:ascii="Arial" w:hAnsi="Arial" w:cs="Arial"/>
          <w:sz w:val="24"/>
          <w:szCs w:val="24"/>
          <w:lang w:val="en-US"/>
        </w:rPr>
        <w:t xml:space="preserve"> provides evidence on the role of taxation schemes in reducing carbon emissions and fostering low-emissions technological innovation. It also indicates that only 20% of global GHG emissions were covered by carbon taxes or emissions trading systems, and that coverage and prices have been insufficient to achieve deep reductions. </w:t>
      </w:r>
    </w:p>
    <w:p w14:paraId="35566C28" w14:textId="77777777" w:rsidR="00D64484" w:rsidRPr="00D64484" w:rsidRDefault="00D64484" w:rsidP="00D64484">
      <w:pPr>
        <w:spacing w:before="0" w:after="0" w:line="240" w:lineRule="auto"/>
        <w:jc w:val="both"/>
        <w:rPr>
          <w:rFonts w:ascii="Arial" w:hAnsi="Arial" w:cs="Arial"/>
          <w:sz w:val="24"/>
          <w:szCs w:val="24"/>
          <w:lang w:val="en-US"/>
        </w:rPr>
      </w:pPr>
    </w:p>
    <w:p w14:paraId="0B93A509" w14:textId="77777777" w:rsidR="00FD3F86" w:rsidRPr="00D64484" w:rsidRDefault="00FD3F86"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 xml:space="preserve">Meanwhile, the tax system in Belgium provides some large companies with the means to lower their effective tax rate on profits or revenue. The global trend towards lower corporate taxes has been observed at least since the 1980s, particularly in rich countries. In addition, opaque tax havens with very low tax rates and aggressive tax competition between countries lead to a race to the bottom in corporate taxation. Recent developments in international taxation agreed at the OECD level (the introduction of unitary and minimum taxation of large multinationals) are, however, insufficient at this stage to definitively halt this trend. Every year, this situation deprives public authorities of substantial revenues that could be invested in climate action (both for mitigation and adaptation, as well as source for their commitments on international climate finance and loss &amp; damage for vulnerable countries).  For example, according </w:t>
      </w:r>
      <w:hyperlink r:id="rId12" w:history="1">
        <w:r w:rsidRPr="00D64484">
          <w:rPr>
            <w:rStyle w:val="Hyperlink"/>
            <w:rFonts w:ascii="Arial" w:hAnsi="Arial" w:cs="Arial"/>
            <w:color w:val="auto"/>
            <w:sz w:val="24"/>
            <w:szCs w:val="24"/>
            <w:lang w:val="en-GB"/>
          </w:rPr>
          <w:t>to Oxfam's computations</w:t>
        </w:r>
      </w:hyperlink>
      <w:r w:rsidRPr="00D64484">
        <w:rPr>
          <w:rFonts w:ascii="Arial" w:hAnsi="Arial" w:cs="Arial"/>
          <w:sz w:val="24"/>
          <w:szCs w:val="24"/>
          <w:lang w:val="en-GB"/>
        </w:rPr>
        <w:t>, Belgium would have to budget between USD 190 and 310 million each year to comply with the Global Climate Fund's funding in an equitable way.</w:t>
      </w:r>
    </w:p>
    <w:p w14:paraId="3A2EF342" w14:textId="77777777" w:rsidR="00FD3F86" w:rsidRPr="00D64484" w:rsidRDefault="00FD3F86" w:rsidP="00D64484">
      <w:pPr>
        <w:spacing w:before="0" w:after="0" w:line="240" w:lineRule="auto"/>
        <w:jc w:val="both"/>
        <w:rPr>
          <w:rFonts w:ascii="Arial" w:hAnsi="Arial" w:cs="Arial"/>
          <w:i/>
          <w:iCs/>
          <w:sz w:val="24"/>
          <w:szCs w:val="24"/>
          <w:lang w:val="en-US"/>
        </w:rPr>
      </w:pPr>
      <w:r w:rsidRPr="00D64484">
        <w:rPr>
          <w:rFonts w:ascii="Arial" w:hAnsi="Arial" w:cs="Arial"/>
          <w:sz w:val="24"/>
          <w:szCs w:val="24"/>
          <w:lang w:val="en-GB"/>
        </w:rPr>
        <w:t xml:space="preserve">As Oxfam we call for </w:t>
      </w:r>
      <w:r w:rsidRPr="00D64484">
        <w:rPr>
          <w:rFonts w:ascii="Arial" w:hAnsi="Arial" w:cs="Arial"/>
          <w:sz w:val="24"/>
          <w:szCs w:val="24"/>
          <w:lang w:val="en-US"/>
        </w:rPr>
        <w:t>large corporations to publish their (scope 1, 2 and 3) greenhouse gas emissions (in absolute value) and formulate transparent reduction yearly targets in line with the Paris Agreement, with an intermediate climate goal in 2030 of at least 65% of reduction for EU countries with a view to reach zero emissions by 2040. The company should also disclose an investment plan to demonstrate that they are putting the means to reach their goals</w:t>
      </w:r>
      <w:r w:rsidRPr="00D64484">
        <w:rPr>
          <w:rStyle w:val="Voetnootmarkering"/>
          <w:rFonts w:ascii="Arial" w:hAnsi="Arial" w:cs="Arial"/>
          <w:sz w:val="24"/>
          <w:szCs w:val="24"/>
          <w:lang w:val="en-US"/>
        </w:rPr>
        <w:footnoteReference w:id="1"/>
      </w:r>
      <w:r w:rsidRPr="00D64484">
        <w:rPr>
          <w:rFonts w:ascii="Arial" w:hAnsi="Arial" w:cs="Arial"/>
          <w:sz w:val="24"/>
          <w:szCs w:val="24"/>
          <w:lang w:val="en-US"/>
        </w:rPr>
        <w:t>.</w:t>
      </w:r>
    </w:p>
    <w:p w14:paraId="3636EC2A" w14:textId="77777777" w:rsidR="00FD3F86" w:rsidRPr="00D64484" w:rsidRDefault="00FD3F86"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Voluntary actions are not sufficient: unilaterally deciding on emissions’ reduction objectives will not take us on a common trajectory that is compatible with 1.5°.  </w:t>
      </w:r>
      <w:hyperlink r:id="rId13">
        <w:r w:rsidRPr="00D64484">
          <w:rPr>
            <w:rStyle w:val="Hyperlink"/>
            <w:rFonts w:ascii="Arial" w:hAnsi="Arial" w:cs="Arial"/>
            <w:color w:val="auto"/>
            <w:sz w:val="24"/>
            <w:szCs w:val="24"/>
            <w:lang w:val="en-US"/>
          </w:rPr>
          <w:t>Research in the EU</w:t>
        </w:r>
      </w:hyperlink>
      <w:r w:rsidRPr="00D64484">
        <w:rPr>
          <w:rFonts w:ascii="Arial" w:hAnsi="Arial" w:cs="Arial"/>
          <w:sz w:val="24"/>
          <w:szCs w:val="24"/>
          <w:lang w:val="en-US"/>
        </w:rPr>
        <w:t xml:space="preserve"> on 1000 companies showed that only 13.9% have adopted science-based targets that are aligned with the Paris Agreement. Furthermore, Oxfam’s </w:t>
      </w:r>
      <w:hyperlink r:id="rId14" w:history="1">
        <w:r w:rsidRPr="00D64484">
          <w:rPr>
            <w:rStyle w:val="Hyperlink"/>
            <w:rFonts w:ascii="Arial" w:hAnsi="Arial" w:cs="Arial"/>
            <w:color w:val="auto"/>
            <w:sz w:val="24"/>
            <w:szCs w:val="24"/>
            <w:lang w:val="en-US"/>
          </w:rPr>
          <w:t>report</w:t>
        </w:r>
      </w:hyperlink>
      <w:r w:rsidRPr="00D64484">
        <w:rPr>
          <w:rFonts w:ascii="Arial" w:hAnsi="Arial" w:cs="Arial"/>
          <w:sz w:val="24"/>
          <w:szCs w:val="24"/>
          <w:lang w:val="en-US"/>
        </w:rPr>
        <w:t xml:space="preserve"> on net zero emissions shows that current net zero strategies could require a surface of 5 times India to compensate for emissions. Public regulation is needed to solve a common good problem. </w:t>
      </w:r>
    </w:p>
    <w:p w14:paraId="06702A73" w14:textId="0F48155F" w:rsidR="004420A6" w:rsidRPr="00D64484" w:rsidRDefault="004420A6" w:rsidP="00D64484">
      <w:pPr>
        <w:spacing w:before="0" w:after="0" w:line="240" w:lineRule="auto"/>
        <w:jc w:val="both"/>
        <w:rPr>
          <w:rFonts w:ascii="Arial" w:hAnsi="Arial" w:cs="Arial"/>
          <w:sz w:val="24"/>
          <w:szCs w:val="24"/>
          <w:highlight w:val="yellow"/>
          <w:lang w:val="en-US"/>
        </w:rPr>
      </w:pPr>
    </w:p>
    <w:p w14:paraId="7342B828" w14:textId="7A39B27B" w:rsidR="004420A6" w:rsidRPr="00D64484" w:rsidRDefault="004420A6" w:rsidP="00D64484">
      <w:pPr>
        <w:pStyle w:val="StyleHeading2"/>
        <w:numPr>
          <w:ilvl w:val="2"/>
          <w:numId w:val="19"/>
        </w:numPr>
        <w:tabs>
          <w:tab w:val="clear" w:pos="357"/>
          <w:tab w:val="clear" w:pos="992"/>
          <w:tab w:val="clear" w:pos="1440"/>
          <w:tab w:val="num" w:pos="993"/>
        </w:tabs>
        <w:ind w:left="993" w:hanging="993"/>
        <w:rPr>
          <w:rFonts w:eastAsia="Calibri" w:cs="Arial"/>
          <w:color w:val="000000" w:themeColor="text1"/>
          <w:sz w:val="24"/>
          <w:szCs w:val="24"/>
          <w:lang w:val="en-US"/>
        </w:rPr>
      </w:pPr>
      <w:r w:rsidRPr="00D64484">
        <w:rPr>
          <w:rFonts w:cs="Arial"/>
          <w:sz w:val="24"/>
          <w:szCs w:val="24"/>
          <w:lang w:val="en-US"/>
        </w:rPr>
        <w:t>Annexes to be provided after signature of a contract</w:t>
      </w:r>
    </w:p>
    <w:p w14:paraId="37BC8931" w14:textId="77777777" w:rsidR="004420A6" w:rsidRPr="00D64484" w:rsidRDefault="004420A6" w:rsidP="00D64484">
      <w:pPr>
        <w:pStyle w:val="Lijstalinea"/>
        <w:numPr>
          <w:ilvl w:val="0"/>
          <w:numId w:val="26"/>
        </w:numPr>
        <w:spacing w:before="0" w:after="0" w:line="240" w:lineRule="auto"/>
        <w:ind w:left="851" w:hanging="851"/>
        <w:rPr>
          <w:rFonts w:ascii="Arial" w:hAnsi="Arial" w:cs="Arial"/>
          <w:sz w:val="24"/>
          <w:szCs w:val="24"/>
          <w:lang w:val="en-US"/>
        </w:rPr>
      </w:pPr>
      <w:r w:rsidRPr="00D64484">
        <w:rPr>
          <w:rFonts w:ascii="Arial" w:hAnsi="Arial" w:cs="Arial"/>
          <w:sz w:val="24"/>
          <w:szCs w:val="24"/>
          <w:lang w:val="en-US"/>
        </w:rPr>
        <w:t>Previous Oxfam research</w:t>
      </w:r>
    </w:p>
    <w:p w14:paraId="56E7FAD6" w14:textId="77777777" w:rsidR="004420A6" w:rsidRPr="00D64484" w:rsidRDefault="004420A6" w:rsidP="00D64484">
      <w:pPr>
        <w:pStyle w:val="Lijstalinea"/>
        <w:numPr>
          <w:ilvl w:val="0"/>
          <w:numId w:val="26"/>
        </w:numPr>
        <w:spacing w:before="0" w:after="0" w:line="240" w:lineRule="auto"/>
        <w:ind w:left="851" w:hanging="851"/>
        <w:rPr>
          <w:rFonts w:ascii="Arial" w:hAnsi="Arial" w:cs="Arial"/>
          <w:sz w:val="24"/>
          <w:szCs w:val="24"/>
          <w:lang w:val="en-US"/>
        </w:rPr>
      </w:pPr>
      <w:r w:rsidRPr="00D64484">
        <w:rPr>
          <w:rFonts w:ascii="Arial" w:hAnsi="Arial" w:cs="Arial"/>
          <w:sz w:val="24"/>
          <w:szCs w:val="24"/>
          <w:lang w:val="en-US"/>
        </w:rPr>
        <w:t>Available data from BE and other EU administrations</w:t>
      </w:r>
    </w:p>
    <w:p w14:paraId="1C8EBC03" w14:textId="77777777" w:rsidR="004420A6" w:rsidRPr="00D64484" w:rsidRDefault="004420A6" w:rsidP="00D64484">
      <w:pPr>
        <w:pStyle w:val="Lijstalinea"/>
        <w:numPr>
          <w:ilvl w:val="0"/>
          <w:numId w:val="26"/>
        </w:numPr>
        <w:spacing w:before="0" w:after="0" w:line="240" w:lineRule="auto"/>
        <w:ind w:left="851" w:hanging="851"/>
        <w:rPr>
          <w:rFonts w:ascii="Arial" w:hAnsi="Arial" w:cs="Arial"/>
          <w:sz w:val="24"/>
          <w:szCs w:val="24"/>
          <w:lang w:val="en-US"/>
        </w:rPr>
      </w:pPr>
      <w:r w:rsidRPr="00D64484">
        <w:rPr>
          <w:rFonts w:ascii="Arial" w:hAnsi="Arial" w:cs="Arial"/>
          <w:sz w:val="24"/>
          <w:szCs w:val="24"/>
          <w:lang w:val="en-US"/>
        </w:rPr>
        <w:t>Relevant studies from other NGOs:</w:t>
      </w:r>
    </w:p>
    <w:p w14:paraId="3C24F947" w14:textId="77777777" w:rsidR="004420A6" w:rsidRPr="00D64484" w:rsidRDefault="004420A6" w:rsidP="00D64484">
      <w:pPr>
        <w:spacing w:before="0" w:after="0" w:line="240" w:lineRule="auto"/>
        <w:jc w:val="both"/>
        <w:rPr>
          <w:rFonts w:ascii="Arial" w:hAnsi="Arial" w:cs="Arial"/>
          <w:sz w:val="24"/>
          <w:szCs w:val="24"/>
          <w:highlight w:val="yellow"/>
          <w:lang w:val="en-US"/>
        </w:rPr>
      </w:pPr>
    </w:p>
    <w:p w14:paraId="70078389" w14:textId="77777777" w:rsidR="004420A6" w:rsidRPr="00D64484" w:rsidRDefault="004420A6" w:rsidP="00D64484">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D64484">
        <w:rPr>
          <w:rFonts w:cs="Arial"/>
          <w:sz w:val="24"/>
          <w:szCs w:val="24"/>
          <w:lang w:val="en-US"/>
        </w:rPr>
        <w:t>Research questions</w:t>
      </w:r>
    </w:p>
    <w:p w14:paraId="71504C2C" w14:textId="77777777" w:rsidR="00E86003" w:rsidRPr="00D64484" w:rsidRDefault="00E86003"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Overall : What is the climate impact of the largest companies in Belgium ?</w:t>
      </w:r>
    </w:p>
    <w:p w14:paraId="7D28DA91" w14:textId="77777777" w:rsidR="00D64484" w:rsidRDefault="00E86003" w:rsidP="00D64484">
      <w:pPr>
        <w:pStyle w:val="Lijstalinea"/>
        <w:numPr>
          <w:ilvl w:val="0"/>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 xml:space="preserve">Who </w:t>
      </w:r>
      <w:proofErr w:type="gramStart"/>
      <w:r w:rsidRPr="00D64484">
        <w:rPr>
          <w:rFonts w:ascii="Arial" w:hAnsi="Arial" w:cs="Arial"/>
          <w:sz w:val="24"/>
          <w:szCs w:val="24"/>
          <w:lang w:val="en-GB"/>
        </w:rPr>
        <w:t>are</w:t>
      </w:r>
      <w:proofErr w:type="gramEnd"/>
      <w:r w:rsidRPr="00D64484">
        <w:rPr>
          <w:rFonts w:ascii="Arial" w:hAnsi="Arial" w:cs="Arial"/>
          <w:sz w:val="24"/>
          <w:szCs w:val="24"/>
          <w:lang w:val="en-GB"/>
        </w:rPr>
        <w:t xml:space="preserve"> the largest private sector economic actors in Belgium (ideally 20 to 25 companies)?</w:t>
      </w:r>
      <w:r w:rsidR="0009412F" w:rsidRPr="00D64484">
        <w:rPr>
          <w:rFonts w:ascii="Arial" w:hAnsi="Arial" w:cs="Arial"/>
          <w:sz w:val="24"/>
          <w:szCs w:val="24"/>
          <w:lang w:val="en-GB"/>
        </w:rPr>
        <w:tab/>
      </w:r>
    </w:p>
    <w:p w14:paraId="4D65AD22" w14:textId="5E7C249D" w:rsidR="00E86003" w:rsidRPr="00D64484" w:rsidRDefault="00E86003"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 xml:space="preserve">Selection of a sample of 20 to 25 companies. Companies that have been present in the BEL20 for at least 5 years over the last 10 years and a few companies relevant to the </w:t>
      </w:r>
      <w:r w:rsidR="0009412F" w:rsidRPr="00D64484">
        <w:rPr>
          <w:rFonts w:ascii="Arial" w:hAnsi="Arial" w:cs="Arial"/>
          <w:sz w:val="24"/>
          <w:szCs w:val="24"/>
          <w:lang w:val="en-GB"/>
        </w:rPr>
        <w:t>study. (</w:t>
      </w:r>
      <w:proofErr w:type="gramStart"/>
      <w:r w:rsidRPr="00D64484">
        <w:rPr>
          <w:rFonts w:ascii="Arial" w:hAnsi="Arial" w:cs="Arial"/>
          <w:sz w:val="24"/>
          <w:szCs w:val="24"/>
          <w:lang w:val="en-GB"/>
        </w:rPr>
        <w:t>for</w:t>
      </w:r>
      <w:proofErr w:type="gramEnd"/>
      <w:r w:rsidRPr="00D64484">
        <w:rPr>
          <w:rFonts w:ascii="Arial" w:hAnsi="Arial" w:cs="Arial"/>
          <w:sz w:val="24"/>
          <w:szCs w:val="24"/>
          <w:lang w:val="en-GB"/>
        </w:rPr>
        <w:t xml:space="preserve"> example: public transport, energy sector, airlines).</w:t>
      </w:r>
      <w:r w:rsidRPr="00D64484">
        <w:rPr>
          <w:rFonts w:ascii="Arial" w:hAnsi="Arial" w:cs="Arial"/>
          <w:sz w:val="24"/>
          <w:szCs w:val="24"/>
          <w:lang w:val="en-GB"/>
        </w:rPr>
        <w:tab/>
      </w:r>
      <w:r w:rsidRPr="00D64484">
        <w:rPr>
          <w:rFonts w:ascii="Arial" w:hAnsi="Arial" w:cs="Arial"/>
          <w:sz w:val="24"/>
          <w:szCs w:val="24"/>
          <w:lang w:val="en-GB"/>
        </w:rPr>
        <w:br/>
      </w:r>
    </w:p>
    <w:p w14:paraId="779D7170" w14:textId="77777777" w:rsidR="00D64484" w:rsidRPr="00D64484" w:rsidRDefault="00E86003" w:rsidP="00D64484">
      <w:pPr>
        <w:pStyle w:val="Lijstalinea"/>
        <w:numPr>
          <w:ilvl w:val="0"/>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What is the current carbon footprint of these companies (scope 1, 2 and 3)?</w:t>
      </w:r>
    </w:p>
    <w:p w14:paraId="5327CFDC" w14:textId="77777777" w:rsidR="00D64484" w:rsidRDefault="00E86003" w:rsidP="00D64484">
      <w:pPr>
        <w:pStyle w:val="Lijstalinea"/>
        <w:numPr>
          <w:ilvl w:val="1"/>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lastRenderedPageBreak/>
        <w:t>What is their annual greenhouse gas emissions in tonnes of CO2 equivalent?</w:t>
      </w:r>
    </w:p>
    <w:p w14:paraId="717A7EA6" w14:textId="77777777" w:rsidR="00D64484" w:rsidRDefault="00E86003" w:rsidP="00D64484">
      <w:pPr>
        <w:pStyle w:val="Lijstalinea"/>
        <w:numPr>
          <w:ilvl w:val="1"/>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 xml:space="preserve">What is their carbon intensity (annual greenhouse gas emission in tonnes of CO2 equivalent per million euros of turnover – excluding financial sector)? </w:t>
      </w:r>
    </w:p>
    <w:p w14:paraId="151AD71E" w14:textId="4C2F22FD" w:rsidR="00E86003" w:rsidRPr="00D64484" w:rsidRDefault="00E86003" w:rsidP="00D64484">
      <w:pPr>
        <w:spacing w:before="0" w:after="0" w:line="240" w:lineRule="auto"/>
        <w:jc w:val="both"/>
        <w:rPr>
          <w:rFonts w:ascii="Arial" w:hAnsi="Arial" w:cs="Arial"/>
          <w:b/>
          <w:bCs/>
          <w:sz w:val="24"/>
          <w:szCs w:val="24"/>
          <w:lang w:val="en-GB"/>
        </w:rPr>
      </w:pPr>
    </w:p>
    <w:p w14:paraId="0300E566" w14:textId="77777777" w:rsidR="00D64484" w:rsidRPr="00D64484" w:rsidRDefault="00E86003" w:rsidP="00D64484">
      <w:pPr>
        <w:pStyle w:val="Lijstalinea"/>
        <w:numPr>
          <w:ilvl w:val="0"/>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What is the evolution of the carbon footprint of the companies studied over the last 5 years?</w:t>
      </w:r>
    </w:p>
    <w:p w14:paraId="41BB571D" w14:textId="5FB1DE6E" w:rsidR="00E86003" w:rsidRPr="00D64484" w:rsidRDefault="00E86003" w:rsidP="00D64484">
      <w:pPr>
        <w:spacing w:before="0" w:after="0" w:line="240" w:lineRule="auto"/>
        <w:jc w:val="both"/>
        <w:rPr>
          <w:rFonts w:ascii="Arial" w:hAnsi="Arial" w:cs="Arial"/>
          <w:b/>
          <w:bCs/>
          <w:sz w:val="24"/>
          <w:szCs w:val="24"/>
          <w:lang w:val="en-GB"/>
        </w:rPr>
      </w:pPr>
      <w:r w:rsidRPr="00D64484">
        <w:rPr>
          <w:rFonts w:ascii="Arial" w:hAnsi="Arial" w:cs="Arial"/>
          <w:sz w:val="24"/>
          <w:szCs w:val="24"/>
          <w:lang w:val="en-GB"/>
        </w:rPr>
        <w:t>We want to have a temporal overview per year of the annual greenhouse gas emissions and carbon intensity of companies over the last 5 years.</w:t>
      </w:r>
      <w:r w:rsidRPr="00D64484">
        <w:rPr>
          <w:rFonts w:ascii="Arial" w:hAnsi="Arial" w:cs="Arial"/>
          <w:b/>
          <w:bCs/>
          <w:sz w:val="24"/>
          <w:szCs w:val="24"/>
          <w:lang w:val="en-GB"/>
        </w:rPr>
        <w:tab/>
      </w:r>
      <w:r w:rsidRPr="00D64484">
        <w:rPr>
          <w:rFonts w:ascii="Arial" w:hAnsi="Arial" w:cs="Arial"/>
          <w:b/>
          <w:bCs/>
          <w:sz w:val="24"/>
          <w:szCs w:val="24"/>
          <w:lang w:val="en-GB"/>
        </w:rPr>
        <w:br/>
      </w:r>
    </w:p>
    <w:p w14:paraId="4A23F338" w14:textId="77777777" w:rsidR="00D64484" w:rsidRPr="00D64484" w:rsidRDefault="00E86003" w:rsidP="00D64484">
      <w:pPr>
        <w:pStyle w:val="Lijstalinea"/>
        <w:numPr>
          <w:ilvl w:val="0"/>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 xml:space="preserve">What is the current companies’ climate trajectories in degrees (based on latest IPCC scenarios)? </w:t>
      </w:r>
    </w:p>
    <w:p w14:paraId="5465F309" w14:textId="77777777" w:rsidR="00E86003" w:rsidRPr="00D64484" w:rsidRDefault="00E86003"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We want to know what climate trajectory each company is on. For each company, determine whether it is on the 1.5° trajectory or on higher trajectories. If a company is on a higher trajectory, identify which trajectory (</w:t>
      </w:r>
      <w:proofErr w:type="gramStart"/>
      <w:r w:rsidRPr="00D64484">
        <w:rPr>
          <w:rFonts w:ascii="Arial" w:hAnsi="Arial" w:cs="Arial"/>
          <w:sz w:val="24"/>
          <w:szCs w:val="24"/>
          <w:lang w:val="en-GB"/>
        </w:rPr>
        <w:t>e.g.</w:t>
      </w:r>
      <w:proofErr w:type="gramEnd"/>
      <w:r w:rsidRPr="00D64484">
        <w:rPr>
          <w:rFonts w:ascii="Arial" w:hAnsi="Arial" w:cs="Arial"/>
          <w:sz w:val="24"/>
          <w:szCs w:val="24"/>
          <w:lang w:val="en-GB"/>
        </w:rPr>
        <w:t xml:space="preserve"> between 2° and 2.5°, between 3° and 3.5°, etc.)</w:t>
      </w:r>
    </w:p>
    <w:p w14:paraId="662978D5" w14:textId="77777777" w:rsidR="00E86003" w:rsidRPr="00D64484" w:rsidRDefault="00E86003" w:rsidP="00D64484">
      <w:pPr>
        <w:spacing w:before="0" w:after="0" w:line="240" w:lineRule="auto"/>
        <w:jc w:val="both"/>
        <w:rPr>
          <w:rFonts w:ascii="Arial" w:hAnsi="Arial" w:cs="Arial"/>
          <w:sz w:val="24"/>
          <w:szCs w:val="24"/>
          <w:lang w:val="en-GB"/>
        </w:rPr>
      </w:pPr>
    </w:p>
    <w:p w14:paraId="1BEE897F" w14:textId="18D4BD6A" w:rsidR="00D64484" w:rsidRPr="00D64484" w:rsidRDefault="00E86003" w:rsidP="00D64484">
      <w:pPr>
        <w:pStyle w:val="Lijstalinea"/>
        <w:numPr>
          <w:ilvl w:val="0"/>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Are the current carbon footprint trends of the large companies studied in line with the trajectory to limit warming to 1.5°C (peak by 2025, -55%/-65% by 2030, neutrality by 2050/2040)?</w:t>
      </w:r>
    </w:p>
    <w:p w14:paraId="462CC53C" w14:textId="77777777" w:rsidR="00D64484" w:rsidRDefault="00E86003"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 xml:space="preserve">In this section, we want to assess what is the trajectory over the last years of the carbon footprint of the companies studied and see if these trajectories are in line with 2 </w:t>
      </w:r>
      <w:proofErr w:type="gramStart"/>
      <w:r w:rsidRPr="00D64484">
        <w:rPr>
          <w:rFonts w:ascii="Arial" w:hAnsi="Arial" w:cs="Arial"/>
          <w:sz w:val="24"/>
          <w:szCs w:val="24"/>
          <w:lang w:val="en-GB"/>
        </w:rPr>
        <w:t>scenario</w:t>
      </w:r>
      <w:proofErr w:type="gramEnd"/>
      <w:r w:rsidRPr="00D64484">
        <w:rPr>
          <w:rFonts w:ascii="Arial" w:hAnsi="Arial" w:cs="Arial"/>
          <w:sz w:val="24"/>
          <w:szCs w:val="24"/>
          <w:lang w:val="en-GB"/>
        </w:rPr>
        <w:t xml:space="preserve"> of the 1.5°c targets.</w:t>
      </w:r>
      <w:r w:rsidRPr="00D64484">
        <w:rPr>
          <w:rFonts w:ascii="Arial" w:hAnsi="Arial" w:cs="Arial"/>
          <w:sz w:val="24"/>
          <w:szCs w:val="24"/>
          <w:lang w:val="en-GB"/>
        </w:rPr>
        <w:tab/>
      </w:r>
      <w:r w:rsidRPr="00D64484">
        <w:rPr>
          <w:rFonts w:ascii="Arial" w:hAnsi="Arial" w:cs="Arial"/>
          <w:sz w:val="24"/>
          <w:szCs w:val="24"/>
          <w:lang w:val="en-GB"/>
        </w:rPr>
        <w:br/>
      </w:r>
    </w:p>
    <w:p w14:paraId="600D780A" w14:textId="3511232A" w:rsidR="00E86003" w:rsidRPr="00D64484" w:rsidRDefault="00E86003"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The first scenario foresees a peak by 2025, -55% by 2030 and neutrality by 2050.</w:t>
      </w:r>
      <w:r w:rsidR="00D64484">
        <w:rPr>
          <w:rFonts w:ascii="Arial" w:hAnsi="Arial" w:cs="Arial"/>
          <w:sz w:val="24"/>
          <w:szCs w:val="24"/>
          <w:lang w:val="en-GB"/>
        </w:rPr>
        <w:t xml:space="preserve"> </w:t>
      </w:r>
      <w:r w:rsidRPr="00D64484">
        <w:rPr>
          <w:rFonts w:ascii="Arial" w:hAnsi="Arial" w:cs="Arial"/>
          <w:sz w:val="24"/>
          <w:szCs w:val="24"/>
          <w:lang w:val="en-GB"/>
        </w:rPr>
        <w:t>The second scenario foresees a peak by 2025, -65% by 2030 and neutrality by 2040.</w:t>
      </w:r>
    </w:p>
    <w:p w14:paraId="7FC310B7" w14:textId="77777777" w:rsidR="00E86003" w:rsidRPr="00D64484" w:rsidRDefault="00E86003" w:rsidP="00D64484">
      <w:pPr>
        <w:spacing w:before="0" w:after="0" w:line="240" w:lineRule="auto"/>
        <w:jc w:val="both"/>
        <w:rPr>
          <w:rFonts w:ascii="Arial" w:hAnsi="Arial" w:cs="Arial"/>
          <w:sz w:val="24"/>
          <w:szCs w:val="24"/>
          <w:lang w:val="en-GB"/>
        </w:rPr>
      </w:pPr>
    </w:p>
    <w:p w14:paraId="59B6BF71" w14:textId="150BBB3C" w:rsidR="00D64484" w:rsidRPr="00D64484" w:rsidRDefault="00E86003" w:rsidP="00D64484">
      <w:pPr>
        <w:pStyle w:val="Lijstalinea"/>
        <w:numPr>
          <w:ilvl w:val="0"/>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 xml:space="preserve">What would be the ideal carbon footprint reduction trajectory of the companies to meet the goal of limiting global warming to 1.5°C (-55%/-65% by 2030, neutrality by 2050/2040) </w:t>
      </w:r>
      <w:r w:rsidRPr="00D64484">
        <w:rPr>
          <w:rFonts w:ascii="Arial" w:hAnsi="Arial" w:cs="Arial"/>
          <w:sz w:val="24"/>
          <w:szCs w:val="24"/>
          <w:lang w:val="en-GB"/>
        </w:rPr>
        <w:tab/>
      </w:r>
    </w:p>
    <w:p w14:paraId="28E167E7" w14:textId="593D0593" w:rsidR="00E86003" w:rsidRPr="00D64484" w:rsidRDefault="00E86003"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 xml:space="preserve">For each company, the aim is to determine the ideal carbon footprint reduction trajectory, which is in line with IPCC evidence: global emissions peak by 2025 (IPCC AR6WGIII), -65% by 2030 (IPCC SR15). (Also: Coal, </w:t>
      </w:r>
      <w:proofErr w:type="gramStart"/>
      <w:r w:rsidRPr="00D64484">
        <w:rPr>
          <w:rFonts w:ascii="Arial" w:hAnsi="Arial" w:cs="Arial"/>
          <w:sz w:val="24"/>
          <w:szCs w:val="24"/>
          <w:lang w:val="en-GB"/>
        </w:rPr>
        <w:t>oil</w:t>
      </w:r>
      <w:proofErr w:type="gramEnd"/>
      <w:r w:rsidRPr="00D64484">
        <w:rPr>
          <w:rFonts w:ascii="Arial" w:hAnsi="Arial" w:cs="Arial"/>
          <w:sz w:val="24"/>
          <w:szCs w:val="24"/>
          <w:lang w:val="en-GB"/>
        </w:rPr>
        <w:t xml:space="preserve"> and gas use, without carbon capture and storage, must fall 95%, 60% and 45% below 2019 levels by 2050 according to IPCC AR6WGIII). </w:t>
      </w:r>
      <w:r w:rsidRPr="00D64484">
        <w:rPr>
          <w:rFonts w:ascii="Arial" w:hAnsi="Arial" w:cs="Arial"/>
          <w:sz w:val="24"/>
          <w:szCs w:val="24"/>
          <w:lang w:val="en-GB"/>
        </w:rPr>
        <w:tab/>
      </w:r>
    </w:p>
    <w:p w14:paraId="6A5BC4A2" w14:textId="77777777" w:rsidR="00E86003" w:rsidRPr="00D64484" w:rsidRDefault="00E86003" w:rsidP="00D64484">
      <w:pPr>
        <w:spacing w:before="0" w:after="0" w:line="240" w:lineRule="auto"/>
        <w:rPr>
          <w:rFonts w:ascii="Arial" w:hAnsi="Arial" w:cs="Arial"/>
          <w:b/>
          <w:bCs/>
          <w:sz w:val="24"/>
          <w:szCs w:val="24"/>
          <w:lang w:val="en-GB"/>
        </w:rPr>
      </w:pPr>
    </w:p>
    <w:p w14:paraId="72063309" w14:textId="77777777" w:rsidR="00D64484" w:rsidRPr="00D64484" w:rsidRDefault="00E86003" w:rsidP="00D64484">
      <w:pPr>
        <w:pStyle w:val="Lijstalinea"/>
        <w:numPr>
          <w:ilvl w:val="0"/>
          <w:numId w:val="31"/>
        </w:numPr>
        <w:tabs>
          <w:tab w:val="left" w:pos="284"/>
        </w:tabs>
        <w:spacing w:before="0" w:after="0" w:line="240" w:lineRule="auto"/>
        <w:ind w:left="0" w:firstLine="0"/>
        <w:jc w:val="both"/>
        <w:rPr>
          <w:rFonts w:ascii="Arial" w:hAnsi="Arial" w:cs="Arial"/>
          <w:sz w:val="24"/>
          <w:szCs w:val="24"/>
          <w:lang w:val="en-GB"/>
        </w:rPr>
      </w:pPr>
      <w:r w:rsidRPr="00D64484">
        <w:rPr>
          <w:rFonts w:ascii="Arial" w:hAnsi="Arial" w:cs="Arial"/>
          <w:sz w:val="24"/>
          <w:szCs w:val="24"/>
          <w:lang w:val="en-GB"/>
        </w:rPr>
        <w:t>Which companies are close to the ideal trajectory? Which companies are far from or in contradiction with the ideal trajectory?</w:t>
      </w:r>
      <w:r w:rsidRPr="00D64484">
        <w:rPr>
          <w:rFonts w:ascii="Arial" w:hAnsi="Arial" w:cs="Arial"/>
          <w:sz w:val="24"/>
          <w:szCs w:val="24"/>
          <w:lang w:val="en-GB"/>
        </w:rPr>
        <w:tab/>
      </w:r>
    </w:p>
    <w:p w14:paraId="0FF04601" w14:textId="58BDB89F" w:rsidR="00254DBB" w:rsidRPr="00D64484" w:rsidRDefault="00E86003" w:rsidP="00D64484">
      <w:pPr>
        <w:spacing w:before="0" w:after="0" w:line="240" w:lineRule="auto"/>
        <w:jc w:val="both"/>
        <w:rPr>
          <w:rFonts w:ascii="Arial" w:hAnsi="Arial" w:cs="Arial"/>
          <w:sz w:val="24"/>
          <w:szCs w:val="24"/>
          <w:lang w:val="en-GB"/>
        </w:rPr>
      </w:pPr>
      <w:r w:rsidRPr="00D64484">
        <w:rPr>
          <w:rFonts w:ascii="Arial" w:hAnsi="Arial" w:cs="Arial"/>
          <w:sz w:val="24"/>
          <w:szCs w:val="24"/>
          <w:lang w:val="en-GB"/>
        </w:rPr>
        <w:t>Based on the above data, this section aims to assess which companies need to make the greatest efforts to adapt their carbon footprint and which companies are already close to the ideal trajectory.</w:t>
      </w:r>
    </w:p>
    <w:p w14:paraId="4AD61A04" w14:textId="77777777" w:rsidR="00E86003" w:rsidRPr="00D64484" w:rsidRDefault="00E86003" w:rsidP="00D64484">
      <w:pPr>
        <w:spacing w:before="0" w:after="0" w:line="240" w:lineRule="auto"/>
        <w:rPr>
          <w:rFonts w:ascii="Arial" w:hAnsi="Arial" w:cs="Arial"/>
          <w:sz w:val="24"/>
          <w:szCs w:val="24"/>
          <w:lang w:val="en-US"/>
        </w:rPr>
      </w:pPr>
    </w:p>
    <w:p w14:paraId="313564CB" w14:textId="77777777" w:rsidR="00D64484" w:rsidRPr="00D64484" w:rsidRDefault="00254DBB" w:rsidP="00DD1038">
      <w:pPr>
        <w:pStyle w:val="StyleHeading2"/>
        <w:numPr>
          <w:ilvl w:val="1"/>
          <w:numId w:val="19"/>
        </w:numPr>
        <w:tabs>
          <w:tab w:val="clear" w:pos="357"/>
          <w:tab w:val="clear" w:pos="992"/>
        </w:tabs>
        <w:ind w:left="851" w:hanging="851"/>
        <w:rPr>
          <w:rFonts w:cs="Arial"/>
          <w:b w:val="0"/>
          <w:bCs w:val="0"/>
          <w:color w:val="000000" w:themeColor="text1"/>
          <w:sz w:val="24"/>
          <w:szCs w:val="24"/>
          <w:lang w:eastAsia="fr-BE"/>
        </w:rPr>
      </w:pPr>
      <w:r w:rsidRPr="00D64484">
        <w:rPr>
          <w:rFonts w:cs="Arial"/>
          <w:color w:val="000000" w:themeColor="text1"/>
          <w:sz w:val="24"/>
          <w:szCs w:val="24"/>
          <w:lang w:val="en-US"/>
        </w:rPr>
        <w:t>Requested profile</w:t>
      </w:r>
    </w:p>
    <w:p w14:paraId="5BDE442B" w14:textId="39133718" w:rsidR="007B6DE6" w:rsidRPr="00D64484" w:rsidRDefault="007B6DE6" w:rsidP="00D64484">
      <w:pPr>
        <w:pStyle w:val="StyleHeading2"/>
        <w:numPr>
          <w:ilvl w:val="0"/>
          <w:numId w:val="0"/>
        </w:numPr>
        <w:tabs>
          <w:tab w:val="clear" w:pos="357"/>
          <w:tab w:val="clear" w:pos="992"/>
        </w:tabs>
        <w:rPr>
          <w:rFonts w:cs="Arial"/>
          <w:b w:val="0"/>
          <w:bCs w:val="0"/>
          <w:color w:val="000000" w:themeColor="text1"/>
          <w:sz w:val="24"/>
          <w:szCs w:val="24"/>
          <w:lang w:eastAsia="fr-BE"/>
        </w:rPr>
      </w:pPr>
      <w:r w:rsidRPr="00D64484">
        <w:rPr>
          <w:rFonts w:cs="Arial"/>
          <w:b w:val="0"/>
          <w:bCs w:val="0"/>
          <w:color w:val="000000" w:themeColor="text1"/>
          <w:sz w:val="24"/>
          <w:szCs w:val="24"/>
          <w:lang w:eastAsia="fr-BE"/>
        </w:rPr>
        <w:t>The consultant should have strong data analysis and research skills, excellent economic knowledge and experience in private sector climate impact assessment and evaluation. A strong background in European, Belgian policy frameworks and international climate standards is also required.</w:t>
      </w:r>
    </w:p>
    <w:p w14:paraId="5A645A1B" w14:textId="686887C0" w:rsidR="00E80B2A" w:rsidRPr="00D64484" w:rsidRDefault="00E80B2A" w:rsidP="00D64484">
      <w:pPr>
        <w:pStyle w:val="Lijstalinea"/>
        <w:numPr>
          <w:ilvl w:val="0"/>
          <w:numId w:val="32"/>
        </w:numPr>
        <w:spacing w:before="0" w:after="0" w:line="240" w:lineRule="auto"/>
        <w:ind w:left="284" w:hanging="284"/>
        <w:rPr>
          <w:rFonts w:ascii="Arial" w:eastAsia="Times New Roman" w:hAnsi="Arial" w:cs="Arial"/>
          <w:color w:val="000000" w:themeColor="text1"/>
          <w:sz w:val="24"/>
          <w:szCs w:val="24"/>
          <w:lang w:val="en-GB" w:eastAsia="fr-BE"/>
        </w:rPr>
      </w:pPr>
      <w:r w:rsidRPr="00D64484">
        <w:rPr>
          <w:rFonts w:ascii="Arial" w:eastAsia="Times New Roman" w:hAnsi="Arial" w:cs="Arial"/>
          <w:color w:val="000000" w:themeColor="text1"/>
          <w:sz w:val="24"/>
          <w:szCs w:val="24"/>
          <w:lang w:val="en-GB" w:eastAsia="fr-BE"/>
        </w:rPr>
        <w:t>Good knowledge of climate change topics (especially corporate carbon footprint)</w:t>
      </w:r>
    </w:p>
    <w:p w14:paraId="44C35A7C" w14:textId="45D7D112" w:rsidR="007B6DE6" w:rsidRPr="00D64484" w:rsidRDefault="007B6DE6" w:rsidP="00D64484">
      <w:pPr>
        <w:pStyle w:val="Lijstalinea"/>
        <w:numPr>
          <w:ilvl w:val="0"/>
          <w:numId w:val="32"/>
        </w:numPr>
        <w:spacing w:before="0" w:after="0" w:line="240" w:lineRule="auto"/>
        <w:ind w:left="284" w:hanging="284"/>
        <w:rPr>
          <w:rFonts w:ascii="Arial" w:eastAsia="Times New Roman" w:hAnsi="Arial" w:cs="Arial"/>
          <w:color w:val="000000" w:themeColor="text1"/>
          <w:sz w:val="24"/>
          <w:szCs w:val="24"/>
          <w:lang w:val="en-GB" w:eastAsia="fr-BE"/>
        </w:rPr>
      </w:pPr>
      <w:r w:rsidRPr="00D64484">
        <w:rPr>
          <w:rFonts w:ascii="Arial" w:eastAsia="Times New Roman" w:hAnsi="Arial" w:cs="Arial"/>
          <w:color w:val="000000" w:themeColor="text1"/>
          <w:sz w:val="24"/>
          <w:szCs w:val="24"/>
          <w:lang w:val="en-GB" w:eastAsia="fr-BE"/>
        </w:rPr>
        <w:t>Strong experience in analysis and evaluation of climate objectives.</w:t>
      </w:r>
    </w:p>
    <w:p w14:paraId="7F735718" w14:textId="5F5FB914" w:rsidR="007B6DE6" w:rsidRPr="00D64484" w:rsidRDefault="007B6DE6" w:rsidP="00D64484">
      <w:pPr>
        <w:pStyle w:val="Lijstalinea"/>
        <w:numPr>
          <w:ilvl w:val="0"/>
          <w:numId w:val="32"/>
        </w:numPr>
        <w:spacing w:before="0" w:after="0" w:line="240" w:lineRule="auto"/>
        <w:ind w:left="284" w:hanging="284"/>
        <w:rPr>
          <w:rFonts w:ascii="Arial" w:eastAsia="Times New Roman" w:hAnsi="Arial" w:cs="Arial"/>
          <w:color w:val="000000" w:themeColor="text1"/>
          <w:sz w:val="24"/>
          <w:szCs w:val="24"/>
          <w:lang w:val="en-GB" w:eastAsia="fr-BE"/>
        </w:rPr>
      </w:pPr>
      <w:r w:rsidRPr="00D64484">
        <w:rPr>
          <w:rFonts w:ascii="Arial" w:eastAsia="Times New Roman" w:hAnsi="Arial" w:cs="Arial"/>
          <w:color w:val="000000" w:themeColor="text1"/>
          <w:sz w:val="24"/>
          <w:szCs w:val="24"/>
          <w:lang w:val="en-GB" w:eastAsia="fr-BE"/>
        </w:rPr>
        <w:t>Proven analytical, synthesis and writing skills in English, French and/or Dutch.</w:t>
      </w:r>
    </w:p>
    <w:p w14:paraId="09C268C7" w14:textId="4DA9F229" w:rsidR="007B6DE6" w:rsidRPr="00D64484" w:rsidRDefault="007B6DE6" w:rsidP="00D64484">
      <w:pPr>
        <w:pStyle w:val="Lijstalinea"/>
        <w:numPr>
          <w:ilvl w:val="0"/>
          <w:numId w:val="32"/>
        </w:numPr>
        <w:spacing w:before="0" w:after="0" w:line="240" w:lineRule="auto"/>
        <w:ind w:left="284" w:hanging="284"/>
        <w:rPr>
          <w:rFonts w:ascii="Arial" w:eastAsia="Times New Roman" w:hAnsi="Arial" w:cs="Arial"/>
          <w:color w:val="000000" w:themeColor="text1"/>
          <w:sz w:val="24"/>
          <w:szCs w:val="24"/>
          <w:lang w:val="en-GB" w:eastAsia="fr-BE"/>
        </w:rPr>
      </w:pPr>
      <w:r w:rsidRPr="00D64484">
        <w:rPr>
          <w:rFonts w:ascii="Arial" w:eastAsia="Times New Roman" w:hAnsi="Arial" w:cs="Arial"/>
          <w:color w:val="000000" w:themeColor="text1"/>
          <w:sz w:val="24"/>
          <w:szCs w:val="24"/>
          <w:lang w:val="en-GB" w:eastAsia="fr-BE"/>
        </w:rPr>
        <w:t>Ability to write for policy makers and the general public.</w:t>
      </w:r>
    </w:p>
    <w:p w14:paraId="10873E99" w14:textId="22A4755B" w:rsidR="007B6DE6" w:rsidRPr="00D64484" w:rsidRDefault="007B6DE6" w:rsidP="00D64484">
      <w:pPr>
        <w:pStyle w:val="Lijstalinea"/>
        <w:numPr>
          <w:ilvl w:val="0"/>
          <w:numId w:val="32"/>
        </w:numPr>
        <w:spacing w:before="0" w:after="0" w:line="240" w:lineRule="auto"/>
        <w:ind w:left="284" w:hanging="284"/>
        <w:rPr>
          <w:rFonts w:ascii="Arial" w:eastAsia="Times New Roman" w:hAnsi="Arial" w:cs="Arial"/>
          <w:color w:val="000000" w:themeColor="text1"/>
          <w:sz w:val="24"/>
          <w:szCs w:val="24"/>
          <w:lang w:val="en-GB" w:eastAsia="fr-BE"/>
        </w:rPr>
      </w:pPr>
      <w:r w:rsidRPr="00D64484">
        <w:rPr>
          <w:rFonts w:ascii="Arial" w:eastAsia="Times New Roman" w:hAnsi="Arial" w:cs="Arial"/>
          <w:color w:val="000000" w:themeColor="text1"/>
          <w:sz w:val="24"/>
          <w:szCs w:val="24"/>
          <w:lang w:val="en-GB" w:eastAsia="fr-BE"/>
        </w:rPr>
        <w:lastRenderedPageBreak/>
        <w:t>Professional knowledge of French and</w:t>
      </w:r>
      <w:r w:rsidR="00E80B2A" w:rsidRPr="00D64484">
        <w:rPr>
          <w:rFonts w:ascii="Arial" w:eastAsia="Times New Roman" w:hAnsi="Arial" w:cs="Arial"/>
          <w:color w:val="000000" w:themeColor="text1"/>
          <w:sz w:val="24"/>
          <w:szCs w:val="24"/>
          <w:lang w:val="en-GB" w:eastAsia="fr-BE"/>
        </w:rPr>
        <w:t>/or</w:t>
      </w:r>
      <w:r w:rsidRPr="00D64484">
        <w:rPr>
          <w:rFonts w:ascii="Arial" w:eastAsia="Times New Roman" w:hAnsi="Arial" w:cs="Arial"/>
          <w:color w:val="000000" w:themeColor="text1"/>
          <w:sz w:val="24"/>
          <w:szCs w:val="24"/>
          <w:lang w:val="en-GB" w:eastAsia="fr-BE"/>
        </w:rPr>
        <w:t xml:space="preserve"> Dutch is an asset.</w:t>
      </w:r>
    </w:p>
    <w:p w14:paraId="2E406974" w14:textId="2CED832B" w:rsidR="00254DBB" w:rsidRPr="00D64484" w:rsidRDefault="00254DBB" w:rsidP="00D64484">
      <w:pPr>
        <w:spacing w:before="0" w:after="0" w:line="240" w:lineRule="auto"/>
        <w:rPr>
          <w:rFonts w:ascii="Arial" w:hAnsi="Arial" w:cs="Arial"/>
          <w:sz w:val="24"/>
          <w:szCs w:val="24"/>
          <w:lang w:val="en-GB"/>
        </w:rPr>
      </w:pPr>
    </w:p>
    <w:p w14:paraId="360830CE" w14:textId="77777777" w:rsidR="00254DBB" w:rsidRPr="00D64484" w:rsidRDefault="004420A6" w:rsidP="00D64484">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D64484">
        <w:rPr>
          <w:rFonts w:cs="Arial"/>
          <w:sz w:val="24"/>
          <w:szCs w:val="24"/>
          <w:lang w:val="en-US"/>
        </w:rPr>
        <w:t>Deliverables</w:t>
      </w:r>
    </w:p>
    <w:p w14:paraId="2B00ADAD" w14:textId="4B0AA2EF" w:rsidR="00B742C5" w:rsidRPr="00D64484" w:rsidRDefault="00B742C5" w:rsidP="00D64484">
      <w:pPr>
        <w:spacing w:before="0" w:after="0" w:line="240" w:lineRule="auto"/>
        <w:rPr>
          <w:rFonts w:ascii="Arial" w:hAnsi="Arial" w:cs="Arial"/>
          <w:sz w:val="24"/>
          <w:szCs w:val="24"/>
          <w:lang w:val="en-US"/>
        </w:rPr>
      </w:pPr>
      <w:r w:rsidRPr="00D64484">
        <w:rPr>
          <w:rFonts w:ascii="Arial" w:hAnsi="Arial" w:cs="Arial"/>
          <w:sz w:val="24"/>
          <w:szCs w:val="24"/>
          <w:lang w:val="en-US"/>
        </w:rPr>
        <w:t xml:space="preserve">Deliverables will have to fit </w:t>
      </w:r>
      <w:r w:rsidR="00423510">
        <w:rPr>
          <w:rFonts w:ascii="Arial" w:hAnsi="Arial" w:cs="Arial"/>
          <w:sz w:val="24"/>
          <w:szCs w:val="24"/>
          <w:lang w:val="en-US"/>
        </w:rPr>
        <w:t xml:space="preserve">OS </w:t>
      </w:r>
      <w:r w:rsidRPr="00D64484">
        <w:rPr>
          <w:rFonts w:ascii="Arial" w:hAnsi="Arial" w:cs="Arial"/>
          <w:sz w:val="24"/>
          <w:szCs w:val="24"/>
          <w:lang w:val="en-US"/>
        </w:rPr>
        <w:t>quality standards.</w:t>
      </w:r>
    </w:p>
    <w:p w14:paraId="5413920D" w14:textId="77777777" w:rsidR="00B742C5" w:rsidRPr="00D64484" w:rsidRDefault="00B742C5" w:rsidP="00D64484">
      <w:pPr>
        <w:pStyle w:val="Lijstalinea"/>
        <w:numPr>
          <w:ilvl w:val="0"/>
          <w:numId w:val="3"/>
        </w:numPr>
        <w:spacing w:before="0" w:after="0" w:line="240" w:lineRule="auto"/>
        <w:ind w:left="284" w:hanging="284"/>
        <w:rPr>
          <w:rFonts w:ascii="Arial" w:hAnsi="Arial" w:cs="Arial"/>
          <w:sz w:val="24"/>
          <w:szCs w:val="24"/>
          <w:lang w:val="en-US"/>
        </w:rPr>
      </w:pPr>
      <w:bookmarkStart w:id="0" w:name="_Hlk103960030"/>
      <w:r w:rsidRPr="00D64484">
        <w:rPr>
          <w:rFonts w:ascii="Arial" w:hAnsi="Arial" w:cs="Arial"/>
          <w:sz w:val="24"/>
          <w:szCs w:val="24"/>
          <w:lang w:val="en-US"/>
        </w:rPr>
        <w:t>A final report with interpreted data in English, French or Dutch</w:t>
      </w:r>
    </w:p>
    <w:p w14:paraId="0DD6CC26" w14:textId="77777777" w:rsidR="00B742C5" w:rsidRPr="00D64484" w:rsidRDefault="00B742C5" w:rsidP="00D64484">
      <w:pPr>
        <w:pStyle w:val="Lijstalinea"/>
        <w:numPr>
          <w:ilvl w:val="0"/>
          <w:numId w:val="3"/>
        </w:numPr>
        <w:spacing w:before="0" w:after="0" w:line="240" w:lineRule="auto"/>
        <w:ind w:left="284" w:hanging="284"/>
        <w:rPr>
          <w:rFonts w:ascii="Arial" w:hAnsi="Arial" w:cs="Arial"/>
          <w:sz w:val="24"/>
          <w:szCs w:val="24"/>
          <w:lang w:val="en-GB"/>
        </w:rPr>
      </w:pPr>
      <w:r w:rsidRPr="00D64484">
        <w:rPr>
          <w:rFonts w:ascii="Arial" w:hAnsi="Arial" w:cs="Arial"/>
          <w:sz w:val="24"/>
          <w:szCs w:val="24"/>
          <w:lang w:val="en-US"/>
        </w:rPr>
        <w:t>Diagrams and tables to illustrate the results.</w:t>
      </w:r>
    </w:p>
    <w:p w14:paraId="551FD522" w14:textId="77777777" w:rsidR="00B742C5" w:rsidRPr="00D64484" w:rsidRDefault="00B742C5" w:rsidP="00D64484">
      <w:pPr>
        <w:pStyle w:val="Lijstalinea"/>
        <w:numPr>
          <w:ilvl w:val="0"/>
          <w:numId w:val="3"/>
        </w:numPr>
        <w:spacing w:before="0" w:after="0" w:line="240" w:lineRule="auto"/>
        <w:ind w:left="284" w:hanging="284"/>
        <w:rPr>
          <w:rFonts w:ascii="Arial" w:hAnsi="Arial" w:cs="Arial"/>
          <w:sz w:val="24"/>
          <w:szCs w:val="24"/>
          <w:lang w:val="en-US"/>
        </w:rPr>
      </w:pPr>
      <w:r w:rsidRPr="00D64484">
        <w:rPr>
          <w:rFonts w:ascii="Arial" w:hAnsi="Arial" w:cs="Arial"/>
          <w:sz w:val="24"/>
          <w:szCs w:val="24"/>
          <w:lang w:val="en-US"/>
        </w:rPr>
        <w:t>A methodological note in English on 1) the way to select the companies studied, 2) how the emissions of each company are calculated 3) how the carbon intensity was calculated, 4) how climate trajectories were calculated.</w:t>
      </w:r>
    </w:p>
    <w:bookmarkEnd w:id="0"/>
    <w:p w14:paraId="7F1A2395" w14:textId="77777777" w:rsidR="00254DBB" w:rsidRPr="00D64484" w:rsidRDefault="00254DBB" w:rsidP="00D64484">
      <w:pPr>
        <w:spacing w:before="0" w:after="0" w:line="240" w:lineRule="auto"/>
        <w:rPr>
          <w:rFonts w:ascii="Arial" w:hAnsi="Arial" w:cs="Arial"/>
          <w:color w:val="000000" w:themeColor="text1"/>
          <w:sz w:val="24"/>
          <w:szCs w:val="24"/>
          <w:lang w:val="en-US"/>
        </w:rPr>
      </w:pPr>
    </w:p>
    <w:p w14:paraId="28D4161F" w14:textId="77777777" w:rsidR="00254DBB" w:rsidRPr="00D64484" w:rsidRDefault="004420A6" w:rsidP="00D64484">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bookmarkStart w:id="1" w:name="_Hlk110501037"/>
      <w:r w:rsidRPr="00D64484">
        <w:rPr>
          <w:rFonts w:cs="Arial"/>
          <w:sz w:val="24"/>
          <w:szCs w:val="24"/>
          <w:lang w:val="en-US"/>
        </w:rPr>
        <w:t>Calendar</w:t>
      </w:r>
    </w:p>
    <w:p w14:paraId="2744F938" w14:textId="49521393" w:rsidR="00AF2952" w:rsidRPr="00AF2952" w:rsidRDefault="00AF2952" w:rsidP="00AF2952">
      <w:pPr>
        <w:spacing w:before="0" w:after="0" w:line="240" w:lineRule="auto"/>
        <w:rPr>
          <w:rFonts w:ascii="Arial" w:hAnsi="Arial" w:cs="Arial"/>
          <w:sz w:val="24"/>
          <w:szCs w:val="24"/>
          <w:lang w:val="en-US"/>
        </w:rPr>
      </w:pPr>
      <w:r w:rsidRPr="00AF2952">
        <w:rPr>
          <w:rFonts w:ascii="Arial" w:hAnsi="Arial" w:cs="Arial"/>
          <w:sz w:val="24"/>
          <w:szCs w:val="24"/>
          <w:lang w:val="en-US"/>
        </w:rPr>
        <w:t xml:space="preserve">14 </w:t>
      </w:r>
      <w:r>
        <w:rPr>
          <w:rFonts w:ascii="Arial" w:hAnsi="Arial" w:cs="Arial"/>
          <w:sz w:val="24"/>
          <w:szCs w:val="24"/>
          <w:lang w:val="en-US"/>
        </w:rPr>
        <w:t>O</w:t>
      </w:r>
      <w:r w:rsidRPr="00AF2952">
        <w:rPr>
          <w:rFonts w:ascii="Arial" w:hAnsi="Arial" w:cs="Arial"/>
          <w:sz w:val="24"/>
          <w:szCs w:val="24"/>
          <w:lang w:val="en-US"/>
        </w:rPr>
        <w:t>ctober: methodological guide</w:t>
      </w:r>
    </w:p>
    <w:p w14:paraId="1C198F98" w14:textId="7DADA104" w:rsidR="00AF2952" w:rsidRPr="00AF2952" w:rsidRDefault="00AF2952" w:rsidP="00AF2952">
      <w:pPr>
        <w:spacing w:before="0" w:after="0" w:line="240" w:lineRule="auto"/>
        <w:rPr>
          <w:rFonts w:ascii="Arial" w:hAnsi="Arial" w:cs="Arial"/>
          <w:sz w:val="24"/>
          <w:szCs w:val="24"/>
          <w:lang w:val="en-US"/>
        </w:rPr>
      </w:pPr>
      <w:r w:rsidRPr="00AF2952">
        <w:rPr>
          <w:rFonts w:ascii="Arial" w:hAnsi="Arial" w:cs="Arial"/>
          <w:sz w:val="24"/>
          <w:szCs w:val="24"/>
          <w:lang w:val="en-US"/>
        </w:rPr>
        <w:t xml:space="preserve">28 </w:t>
      </w:r>
      <w:r>
        <w:rPr>
          <w:rFonts w:ascii="Arial" w:hAnsi="Arial" w:cs="Arial"/>
          <w:sz w:val="24"/>
          <w:szCs w:val="24"/>
          <w:lang w:val="en-US"/>
        </w:rPr>
        <w:t>O</w:t>
      </w:r>
      <w:r w:rsidRPr="00AF2952">
        <w:rPr>
          <w:rFonts w:ascii="Arial" w:hAnsi="Arial" w:cs="Arial"/>
          <w:sz w:val="24"/>
          <w:szCs w:val="24"/>
          <w:lang w:val="en-US"/>
        </w:rPr>
        <w:t>ctober: draft version of the documents and follow up meetings</w:t>
      </w:r>
    </w:p>
    <w:p w14:paraId="1BA6812E" w14:textId="6EAF8BC7" w:rsidR="00AF2952" w:rsidRPr="00AF2952" w:rsidRDefault="00AF2952" w:rsidP="00AF2952">
      <w:pPr>
        <w:spacing w:before="0" w:after="0" w:line="240" w:lineRule="auto"/>
        <w:rPr>
          <w:rFonts w:ascii="Arial" w:hAnsi="Arial" w:cs="Arial"/>
          <w:sz w:val="24"/>
          <w:szCs w:val="24"/>
          <w:lang w:val="en-US"/>
        </w:rPr>
      </w:pPr>
      <w:r w:rsidRPr="00AF2952">
        <w:rPr>
          <w:rFonts w:ascii="Arial" w:hAnsi="Arial" w:cs="Arial"/>
          <w:sz w:val="24"/>
          <w:szCs w:val="24"/>
          <w:lang w:val="en-US"/>
        </w:rPr>
        <w:t xml:space="preserve">21 </w:t>
      </w:r>
      <w:r>
        <w:rPr>
          <w:rFonts w:ascii="Arial" w:hAnsi="Arial" w:cs="Arial"/>
          <w:sz w:val="24"/>
          <w:szCs w:val="24"/>
          <w:lang w:val="en-US"/>
        </w:rPr>
        <w:t>N</w:t>
      </w:r>
      <w:r w:rsidRPr="00AF2952">
        <w:rPr>
          <w:rFonts w:ascii="Arial" w:hAnsi="Arial" w:cs="Arial"/>
          <w:sz w:val="24"/>
          <w:szCs w:val="24"/>
          <w:lang w:val="en-US"/>
        </w:rPr>
        <w:t>ovember: final report</w:t>
      </w:r>
    </w:p>
    <w:bookmarkEnd w:id="1"/>
    <w:p w14:paraId="1BBFB5A4" w14:textId="77777777" w:rsidR="004F21AB" w:rsidRPr="00D64484" w:rsidRDefault="004F21AB" w:rsidP="00D64484">
      <w:pPr>
        <w:spacing w:before="0" w:after="0" w:line="240" w:lineRule="auto"/>
        <w:rPr>
          <w:rFonts w:ascii="Arial" w:hAnsi="Arial" w:cs="Arial"/>
          <w:color w:val="000000" w:themeColor="text1"/>
          <w:sz w:val="24"/>
          <w:szCs w:val="24"/>
          <w:lang w:val="en-US"/>
        </w:rPr>
      </w:pPr>
    </w:p>
    <w:p w14:paraId="2B7C0A33" w14:textId="2E72DB6F" w:rsidR="00254DBB" w:rsidRPr="00D64484" w:rsidRDefault="00254DBB" w:rsidP="00D64484">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n-US"/>
        </w:rPr>
      </w:pPr>
      <w:r w:rsidRPr="00D64484">
        <w:rPr>
          <w:rFonts w:cs="Arial"/>
          <w:sz w:val="24"/>
          <w:szCs w:val="24"/>
          <w:lang w:val="en-US"/>
        </w:rPr>
        <w:t>C</w:t>
      </w:r>
      <w:r w:rsidR="004420A6" w:rsidRPr="00D64484">
        <w:rPr>
          <w:rFonts w:cs="Arial"/>
          <w:sz w:val="24"/>
          <w:szCs w:val="24"/>
          <w:lang w:val="en-US"/>
        </w:rPr>
        <w:t>ommunication and monitoring between the consultant and OXFAM</w:t>
      </w:r>
    </w:p>
    <w:p w14:paraId="09F21AEA" w14:textId="77777777" w:rsidR="004420A6" w:rsidRPr="00D64484" w:rsidRDefault="004420A6" w:rsidP="00D64484">
      <w:pPr>
        <w:pStyle w:val="Normaalweb"/>
        <w:spacing w:before="0" w:beforeAutospacing="0" w:after="0" w:afterAutospacing="0"/>
        <w:rPr>
          <w:rFonts w:ascii="Arial" w:eastAsiaTheme="minorEastAsia" w:hAnsi="Arial" w:cs="Arial"/>
          <w:lang w:val="en-US" w:eastAsia="en-US"/>
        </w:rPr>
      </w:pPr>
      <w:r w:rsidRPr="00D64484">
        <w:rPr>
          <w:rFonts w:ascii="Arial" w:eastAsiaTheme="minorEastAsia" w:hAnsi="Arial" w:cs="Arial"/>
          <w:lang w:val="en-US" w:eastAsia="en-US"/>
        </w:rPr>
        <w:t xml:space="preserve">The consultant will be under the supervision of Oxfam-Belgique policy team. </w:t>
      </w:r>
    </w:p>
    <w:p w14:paraId="27FF4612" w14:textId="77777777" w:rsidR="004420A6" w:rsidRPr="00D64484" w:rsidRDefault="004420A6" w:rsidP="00D64484">
      <w:pPr>
        <w:pStyle w:val="Normaalweb"/>
        <w:spacing w:before="0" w:beforeAutospacing="0" w:after="0" w:afterAutospacing="0"/>
        <w:rPr>
          <w:rFonts w:ascii="Arial" w:eastAsiaTheme="minorEastAsia" w:hAnsi="Arial" w:cs="Arial"/>
          <w:lang w:val="en-US" w:eastAsia="en-US"/>
        </w:rPr>
      </w:pPr>
    </w:p>
    <w:p w14:paraId="072FE9D3" w14:textId="77777777" w:rsidR="004420A6" w:rsidRPr="00D64484" w:rsidRDefault="004420A6" w:rsidP="00D64484">
      <w:pPr>
        <w:pStyle w:val="Normaalweb"/>
        <w:spacing w:before="0" w:beforeAutospacing="0" w:after="0" w:afterAutospacing="0"/>
        <w:rPr>
          <w:rFonts w:ascii="Arial" w:eastAsiaTheme="minorEastAsia" w:hAnsi="Arial" w:cs="Arial"/>
          <w:lang w:val="en-US" w:eastAsia="en-US"/>
        </w:rPr>
      </w:pPr>
      <w:r w:rsidRPr="00D64484">
        <w:rPr>
          <w:rFonts w:ascii="Arial" w:eastAsiaTheme="minorEastAsia" w:hAnsi="Arial" w:cs="Arial"/>
          <w:lang w:val="en-US" w:eastAsia="en-US"/>
        </w:rPr>
        <w:t>The consultant will be accountable to a Steering Committee and will have to present periodic proof of progress for the research. A bi-weekly meeting between Oxfam-Belgique and the consulting team will also ensure a follow up of the project.</w:t>
      </w:r>
    </w:p>
    <w:p w14:paraId="5429E97D" w14:textId="77777777" w:rsidR="004420A6" w:rsidRPr="00D64484" w:rsidRDefault="004420A6" w:rsidP="00D64484">
      <w:pPr>
        <w:spacing w:before="0" w:after="0" w:line="240" w:lineRule="auto"/>
        <w:rPr>
          <w:rFonts w:ascii="Arial" w:hAnsi="Arial" w:cs="Arial"/>
          <w:sz w:val="24"/>
          <w:szCs w:val="24"/>
          <w:lang w:val="en-US"/>
        </w:rPr>
      </w:pPr>
    </w:p>
    <w:p w14:paraId="03BAD641"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bCs w:val="0"/>
          <w:iCs/>
          <w:sz w:val="24"/>
          <w:szCs w:val="24"/>
        </w:rPr>
        <w:t xml:space="preserve">Responsibility, social </w:t>
      </w:r>
      <w:proofErr w:type="gramStart"/>
      <w:r w:rsidRPr="00D64484">
        <w:rPr>
          <w:rFonts w:cs="Arial"/>
          <w:bCs w:val="0"/>
          <w:iCs/>
          <w:sz w:val="24"/>
          <w:szCs w:val="24"/>
        </w:rPr>
        <w:t>security</w:t>
      </w:r>
      <w:proofErr w:type="gramEnd"/>
      <w:r w:rsidRPr="00D64484">
        <w:rPr>
          <w:rFonts w:cs="Arial"/>
          <w:bCs w:val="0"/>
          <w:iCs/>
          <w:sz w:val="24"/>
          <w:szCs w:val="24"/>
        </w:rPr>
        <w:t xml:space="preserve"> and medical coverage</w:t>
      </w:r>
    </w:p>
    <w:p w14:paraId="31BA2BDE" w14:textId="58EEF4D3"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In no instance can </w:t>
      </w:r>
      <w:r w:rsidR="00423510">
        <w:rPr>
          <w:rFonts w:ascii="Arial" w:hAnsi="Arial" w:cs="Arial"/>
          <w:sz w:val="24"/>
          <w:szCs w:val="24"/>
          <w:lang w:val="en-US"/>
        </w:rPr>
        <w:t xml:space="preserve">OS </w:t>
      </w:r>
      <w:r w:rsidRPr="00D64484">
        <w:rPr>
          <w:rFonts w:ascii="Arial" w:hAnsi="Arial" w:cs="Arial"/>
          <w:sz w:val="24"/>
          <w:szCs w:val="24"/>
          <w:lang w:val="en-US"/>
        </w:rPr>
        <w:t>be held liable for material or moral damage (including bodily) that can be caused by third parties to the service provider in the activities to be carried out by her and subject of this contract. Also, the service provider will sign up for all insurance policies necessary for the conduct of activities that can be undertaken by service providers as part of the execution of this contract.</w:t>
      </w:r>
    </w:p>
    <w:p w14:paraId="4E31BC96"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651CB7A2" w14:textId="5EE1538C" w:rsidR="001163C9" w:rsidRPr="00D64484" w:rsidRDefault="00423510" w:rsidP="00D64484">
      <w:pPr>
        <w:spacing w:before="0" w:after="0" w:line="240" w:lineRule="auto"/>
        <w:jc w:val="both"/>
        <w:rPr>
          <w:rFonts w:ascii="Arial" w:hAnsi="Arial" w:cs="Arial"/>
          <w:sz w:val="24"/>
          <w:szCs w:val="24"/>
          <w:lang w:val="en-US"/>
        </w:rPr>
      </w:pPr>
      <w:r>
        <w:rPr>
          <w:rFonts w:ascii="Arial" w:hAnsi="Arial" w:cs="Arial"/>
          <w:sz w:val="24"/>
          <w:szCs w:val="24"/>
          <w:lang w:val="en-US"/>
        </w:rPr>
        <w:t xml:space="preserve">OS </w:t>
      </w:r>
      <w:r w:rsidR="001163C9" w:rsidRPr="00D64484">
        <w:rPr>
          <w:rFonts w:ascii="Arial" w:hAnsi="Arial" w:cs="Arial"/>
          <w:sz w:val="24"/>
          <w:szCs w:val="24"/>
          <w:lang w:val="en-US"/>
        </w:rPr>
        <w:t>is released from any responsibility for social and medical insurance of service providers. Service providers will make it their responsibility to ensure all the steps necessary to guarantee their social security and medical coverage.</w:t>
      </w:r>
    </w:p>
    <w:p w14:paraId="19BDA655"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1BA2D49C"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bCs w:val="0"/>
          <w:iCs/>
          <w:sz w:val="24"/>
          <w:szCs w:val="24"/>
        </w:rPr>
        <w:t>Security measures</w:t>
      </w:r>
    </w:p>
    <w:p w14:paraId="50C33452" w14:textId="2FFDE90C" w:rsidR="001163C9" w:rsidRPr="00D64484" w:rsidRDefault="00423510" w:rsidP="00D64484">
      <w:pPr>
        <w:spacing w:before="0" w:after="0" w:line="240" w:lineRule="auto"/>
        <w:jc w:val="both"/>
        <w:rPr>
          <w:rFonts w:ascii="Arial" w:hAnsi="Arial" w:cs="Arial"/>
          <w:sz w:val="24"/>
          <w:szCs w:val="24"/>
          <w:lang w:val="en-US"/>
        </w:rPr>
      </w:pPr>
      <w:r>
        <w:rPr>
          <w:rFonts w:ascii="Arial" w:hAnsi="Arial" w:cs="Arial"/>
          <w:sz w:val="24"/>
          <w:szCs w:val="24"/>
          <w:lang w:val="en-US"/>
        </w:rPr>
        <w:t xml:space="preserve">OS </w:t>
      </w:r>
      <w:r w:rsidR="001163C9" w:rsidRPr="00D64484">
        <w:rPr>
          <w:rFonts w:ascii="Arial" w:hAnsi="Arial" w:cs="Arial"/>
          <w:sz w:val="24"/>
          <w:szCs w:val="24"/>
          <w:lang w:val="en-US"/>
        </w:rPr>
        <w:t xml:space="preserve">will send the security measures to the service provider, who undertakes to </w:t>
      </w:r>
      <w:proofErr w:type="gramStart"/>
      <w:r w:rsidR="001163C9" w:rsidRPr="00D64484">
        <w:rPr>
          <w:rFonts w:ascii="Arial" w:hAnsi="Arial" w:cs="Arial"/>
          <w:sz w:val="24"/>
          <w:szCs w:val="24"/>
          <w:lang w:val="en-US"/>
        </w:rPr>
        <w:t>follow them at all times</w:t>
      </w:r>
      <w:proofErr w:type="gramEnd"/>
      <w:r w:rsidR="001163C9" w:rsidRPr="00D64484">
        <w:rPr>
          <w:rFonts w:ascii="Arial" w:hAnsi="Arial" w:cs="Arial"/>
          <w:sz w:val="24"/>
          <w:szCs w:val="24"/>
          <w:lang w:val="en-US"/>
        </w:rPr>
        <w:t xml:space="preserve">. Non-compliance removes any liability of </w:t>
      </w:r>
      <w:r>
        <w:rPr>
          <w:rFonts w:ascii="Arial" w:hAnsi="Arial" w:cs="Arial"/>
          <w:sz w:val="24"/>
          <w:szCs w:val="24"/>
          <w:lang w:val="en-US"/>
        </w:rPr>
        <w:t xml:space="preserve">OS </w:t>
      </w:r>
      <w:r w:rsidR="001163C9" w:rsidRPr="00D64484">
        <w:rPr>
          <w:rFonts w:ascii="Arial" w:hAnsi="Arial" w:cs="Arial"/>
          <w:sz w:val="24"/>
          <w:szCs w:val="24"/>
          <w:lang w:val="en-US"/>
        </w:rPr>
        <w:t>regarding the safety of the person or persons concerned and will immediately lead to the termination of this contract.</w:t>
      </w:r>
    </w:p>
    <w:p w14:paraId="6BBB0AD9"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019C179A"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color w:val="222222"/>
          <w:sz w:val="24"/>
          <w:szCs w:val="24"/>
        </w:rPr>
      </w:pPr>
      <w:r w:rsidRPr="00D64484">
        <w:rPr>
          <w:rFonts w:cs="Arial"/>
          <w:color w:val="222222"/>
          <w:sz w:val="24"/>
          <w:szCs w:val="24"/>
        </w:rPr>
        <w:t>Confidentiality and use of information</w:t>
      </w:r>
    </w:p>
    <w:p w14:paraId="5C4230A8" w14:textId="73959065"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The service provider</w:t>
      </w:r>
      <w:r w:rsidRPr="00D64484">
        <w:rPr>
          <w:rFonts w:ascii="Arial" w:hAnsi="Arial" w:cs="Arial"/>
          <w:bCs/>
          <w:sz w:val="24"/>
          <w:szCs w:val="24"/>
          <w:lang w:val="en-US"/>
        </w:rPr>
        <w:t xml:space="preserve"> undertakes to refuse any advertising, commercial or outside profits for their own account.</w:t>
      </w:r>
      <w:r w:rsidRPr="00D64484">
        <w:rPr>
          <w:rFonts w:ascii="Arial" w:hAnsi="Arial" w:cs="Arial"/>
          <w:sz w:val="24"/>
          <w:szCs w:val="24"/>
          <w:lang w:val="en-US"/>
        </w:rPr>
        <w:t xml:space="preserve"> He undertakes not to make any statement to the media in connection with the mission/support without the agreement of </w:t>
      </w:r>
      <w:r w:rsidR="00423510">
        <w:rPr>
          <w:rFonts w:ascii="Arial" w:hAnsi="Arial" w:cs="Arial"/>
          <w:sz w:val="24"/>
          <w:szCs w:val="24"/>
          <w:lang w:val="en-US"/>
        </w:rPr>
        <w:t>OS</w:t>
      </w:r>
      <w:r w:rsidRPr="00D64484">
        <w:rPr>
          <w:rFonts w:ascii="Arial" w:hAnsi="Arial" w:cs="Arial"/>
          <w:sz w:val="24"/>
          <w:szCs w:val="24"/>
          <w:lang w:val="en-US"/>
        </w:rPr>
        <w:t xml:space="preserve">, or use at any time the information, </w:t>
      </w:r>
      <w:proofErr w:type="gramStart"/>
      <w:r w:rsidRPr="00D64484">
        <w:rPr>
          <w:rFonts w:ascii="Arial" w:hAnsi="Arial" w:cs="Arial"/>
          <w:sz w:val="24"/>
          <w:szCs w:val="24"/>
          <w:lang w:val="en-US"/>
        </w:rPr>
        <w:t>funds</w:t>
      </w:r>
      <w:proofErr w:type="gramEnd"/>
      <w:r w:rsidRPr="00D64484">
        <w:rPr>
          <w:rFonts w:ascii="Arial" w:hAnsi="Arial" w:cs="Arial"/>
          <w:sz w:val="24"/>
          <w:szCs w:val="24"/>
          <w:lang w:val="en-US"/>
        </w:rPr>
        <w:t xml:space="preserve"> and equipment at their disposal of either </w:t>
      </w:r>
      <w:r w:rsidR="00423510">
        <w:rPr>
          <w:rFonts w:ascii="Arial" w:hAnsi="Arial" w:cs="Arial"/>
          <w:sz w:val="24"/>
          <w:szCs w:val="24"/>
          <w:lang w:val="en-US"/>
        </w:rPr>
        <w:t xml:space="preserve">OS </w:t>
      </w:r>
      <w:r w:rsidRPr="00D64484">
        <w:rPr>
          <w:rFonts w:ascii="Arial" w:hAnsi="Arial" w:cs="Arial"/>
          <w:sz w:val="24"/>
          <w:szCs w:val="24"/>
          <w:lang w:val="en-US"/>
        </w:rPr>
        <w:t>or of the partner or local institutions for purposes other than those outlined in the contract.</w:t>
      </w:r>
    </w:p>
    <w:p w14:paraId="72518255"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3C01F25C"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sz w:val="24"/>
          <w:szCs w:val="24"/>
        </w:rPr>
        <w:t>Ethical and professional conduct</w:t>
      </w:r>
    </w:p>
    <w:p w14:paraId="31BB9A73" w14:textId="77777777"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Suppliers and their subcontractors cannot be in one of the following situations:</w:t>
      </w:r>
    </w:p>
    <w:p w14:paraId="0520FE41"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be bankrupt or being wound up, be insolvent, having their affairs administered by the courts, have entered into an arrangement with creditors, have suspended business </w:t>
      </w:r>
      <w:r w:rsidRPr="00D64484">
        <w:rPr>
          <w:rFonts w:ascii="Arial" w:hAnsi="Arial" w:cs="Arial"/>
          <w:sz w:val="24"/>
          <w:szCs w:val="24"/>
          <w:lang w:val="en-US"/>
        </w:rPr>
        <w:lastRenderedPageBreak/>
        <w:t xml:space="preserve">activities, bee the subject of proceedings concerning those matters, or be in any analogous situation arising from a similar procedure provided for in national legislation or </w:t>
      </w:r>
      <w:proofErr w:type="gramStart"/>
      <w:r w:rsidRPr="00D64484">
        <w:rPr>
          <w:rFonts w:ascii="Arial" w:hAnsi="Arial" w:cs="Arial"/>
          <w:sz w:val="24"/>
          <w:szCs w:val="24"/>
          <w:lang w:val="en-US"/>
        </w:rPr>
        <w:t>regulations;</w:t>
      </w:r>
      <w:proofErr w:type="gramEnd"/>
      <w:r w:rsidRPr="00D64484">
        <w:rPr>
          <w:rFonts w:ascii="Arial" w:hAnsi="Arial" w:cs="Arial"/>
          <w:sz w:val="24"/>
          <w:szCs w:val="24"/>
          <w:lang w:val="en-US"/>
        </w:rPr>
        <w:t xml:space="preserve"> </w:t>
      </w:r>
    </w:p>
    <w:p w14:paraId="5DC6BA3C"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have been convicted of an offence concerning their professional conduct by a judgment that has the force of </w:t>
      </w:r>
      <w:r w:rsidRPr="00D64484">
        <w:rPr>
          <w:rFonts w:ascii="Arial" w:hAnsi="Arial" w:cs="Arial"/>
          <w:i/>
          <w:sz w:val="24"/>
          <w:szCs w:val="24"/>
          <w:lang w:val="en-US"/>
        </w:rPr>
        <w:t xml:space="preserve">res </w:t>
      </w:r>
      <w:proofErr w:type="gramStart"/>
      <w:r w:rsidRPr="00D64484">
        <w:rPr>
          <w:rFonts w:ascii="Arial" w:hAnsi="Arial" w:cs="Arial"/>
          <w:i/>
          <w:sz w:val="24"/>
          <w:szCs w:val="24"/>
          <w:lang w:val="en-US"/>
        </w:rPr>
        <w:t>judicata</w:t>
      </w:r>
      <w:r w:rsidRPr="00D64484">
        <w:rPr>
          <w:rFonts w:ascii="Arial" w:hAnsi="Arial" w:cs="Arial"/>
          <w:sz w:val="24"/>
          <w:szCs w:val="24"/>
          <w:lang w:val="en-US"/>
        </w:rPr>
        <w:t>;</w:t>
      </w:r>
      <w:proofErr w:type="gramEnd"/>
      <w:r w:rsidRPr="00D64484">
        <w:rPr>
          <w:rFonts w:ascii="Arial" w:hAnsi="Arial" w:cs="Arial"/>
          <w:sz w:val="24"/>
          <w:szCs w:val="24"/>
          <w:lang w:val="en-US"/>
        </w:rPr>
        <w:t xml:space="preserve"> </w:t>
      </w:r>
    </w:p>
    <w:p w14:paraId="2BE37999"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have been guilty of practices of </w:t>
      </w:r>
      <w:proofErr w:type="gramStart"/>
      <w:r w:rsidRPr="00D64484">
        <w:rPr>
          <w:rFonts w:ascii="Arial" w:hAnsi="Arial" w:cs="Arial"/>
          <w:sz w:val="24"/>
          <w:szCs w:val="24"/>
          <w:lang w:val="en-US"/>
        </w:rPr>
        <w:t>collusion;</w:t>
      </w:r>
      <w:proofErr w:type="gramEnd"/>
      <w:r w:rsidRPr="00D64484">
        <w:rPr>
          <w:rFonts w:ascii="Arial" w:hAnsi="Arial" w:cs="Arial"/>
          <w:sz w:val="24"/>
          <w:szCs w:val="24"/>
          <w:lang w:val="en-US"/>
        </w:rPr>
        <w:t xml:space="preserve"> </w:t>
      </w:r>
    </w:p>
    <w:p w14:paraId="50BCA857"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have been the subject of a judgment that has the force of </w:t>
      </w:r>
      <w:r w:rsidRPr="00D64484">
        <w:rPr>
          <w:rFonts w:ascii="Arial" w:hAnsi="Arial" w:cs="Arial"/>
          <w:i/>
          <w:sz w:val="24"/>
          <w:szCs w:val="24"/>
          <w:lang w:val="en-US"/>
        </w:rPr>
        <w:t xml:space="preserve">res judicata </w:t>
      </w:r>
      <w:r w:rsidRPr="00D64484">
        <w:rPr>
          <w:rFonts w:ascii="Arial" w:hAnsi="Arial" w:cs="Arial"/>
          <w:sz w:val="24"/>
          <w:szCs w:val="24"/>
          <w:lang w:val="en-US"/>
        </w:rPr>
        <w:t xml:space="preserve">for fraud, corruption, involvement in a criminal organization or any other illegal activity. </w:t>
      </w:r>
    </w:p>
    <w:p w14:paraId="7092EF90" w14:textId="02E589F1"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have been guilty, in the framework of another purchase process, of grave professional misconduct proven by any means that </w:t>
      </w:r>
      <w:r w:rsidR="00423510">
        <w:rPr>
          <w:rFonts w:ascii="Arial" w:hAnsi="Arial" w:cs="Arial"/>
          <w:sz w:val="24"/>
          <w:szCs w:val="24"/>
          <w:lang w:val="en-US"/>
        </w:rPr>
        <w:t xml:space="preserve">OS </w:t>
      </w:r>
      <w:r w:rsidRPr="00D64484">
        <w:rPr>
          <w:rFonts w:ascii="Arial" w:hAnsi="Arial" w:cs="Arial"/>
          <w:sz w:val="24"/>
          <w:szCs w:val="24"/>
          <w:lang w:val="en-US"/>
        </w:rPr>
        <w:t xml:space="preserve">can </w:t>
      </w:r>
      <w:proofErr w:type="gramStart"/>
      <w:r w:rsidRPr="00D64484">
        <w:rPr>
          <w:rFonts w:ascii="Arial" w:hAnsi="Arial" w:cs="Arial"/>
          <w:sz w:val="24"/>
          <w:szCs w:val="24"/>
          <w:lang w:val="en-US"/>
        </w:rPr>
        <w:t>justify;</w:t>
      </w:r>
      <w:proofErr w:type="gramEnd"/>
      <w:r w:rsidRPr="00D64484">
        <w:rPr>
          <w:rFonts w:ascii="Arial" w:hAnsi="Arial" w:cs="Arial"/>
          <w:sz w:val="24"/>
          <w:szCs w:val="24"/>
          <w:lang w:val="en-US"/>
        </w:rPr>
        <w:t xml:space="preserve"> </w:t>
      </w:r>
    </w:p>
    <w:p w14:paraId="4FFD5EF9"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have not fulfilled obligations relating to the payment of social security contributions or the payment of taxes in accordance with the legal provisions of the country in which they are established or those of the country where the contract is to be </w:t>
      </w:r>
      <w:proofErr w:type="gramStart"/>
      <w:r w:rsidRPr="00D64484">
        <w:rPr>
          <w:rFonts w:ascii="Arial" w:hAnsi="Arial" w:cs="Arial"/>
          <w:sz w:val="24"/>
          <w:szCs w:val="24"/>
          <w:lang w:val="en-US"/>
        </w:rPr>
        <w:t>executed;</w:t>
      </w:r>
      <w:proofErr w:type="gramEnd"/>
      <w:r w:rsidRPr="00D64484">
        <w:rPr>
          <w:rFonts w:ascii="Arial" w:hAnsi="Arial" w:cs="Arial"/>
          <w:sz w:val="24"/>
          <w:szCs w:val="24"/>
          <w:lang w:val="en-US"/>
        </w:rPr>
        <w:t xml:space="preserve"> </w:t>
      </w:r>
    </w:p>
    <w:p w14:paraId="46315371"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do not respect basics social rights and working conditions, and the </w:t>
      </w:r>
      <w:proofErr w:type="spellStart"/>
      <w:r w:rsidRPr="00D64484">
        <w:rPr>
          <w:rFonts w:ascii="Arial" w:hAnsi="Arial" w:cs="Arial"/>
          <w:sz w:val="24"/>
          <w:szCs w:val="24"/>
          <w:lang w:val="en-US"/>
        </w:rPr>
        <w:t>labour</w:t>
      </w:r>
      <w:proofErr w:type="spellEnd"/>
      <w:r w:rsidRPr="00D64484">
        <w:rPr>
          <w:rFonts w:ascii="Arial" w:hAnsi="Arial" w:cs="Arial"/>
          <w:sz w:val="24"/>
          <w:szCs w:val="24"/>
          <w:lang w:val="en-US"/>
        </w:rPr>
        <w:t xml:space="preserve"> legislation of the country in which they are established or in the country where the contract is to be </w:t>
      </w:r>
      <w:proofErr w:type="gramStart"/>
      <w:r w:rsidRPr="00D64484">
        <w:rPr>
          <w:rFonts w:ascii="Arial" w:hAnsi="Arial" w:cs="Arial"/>
          <w:sz w:val="24"/>
          <w:szCs w:val="24"/>
          <w:lang w:val="en-US"/>
        </w:rPr>
        <w:t>performed;</w:t>
      </w:r>
      <w:proofErr w:type="gramEnd"/>
      <w:r w:rsidRPr="00D64484">
        <w:rPr>
          <w:rFonts w:ascii="Arial" w:hAnsi="Arial" w:cs="Arial"/>
          <w:sz w:val="24"/>
          <w:szCs w:val="24"/>
          <w:lang w:val="en-US"/>
        </w:rPr>
        <w:t xml:space="preserve"> </w:t>
      </w:r>
    </w:p>
    <w:p w14:paraId="6D5AFFD9"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rPr>
      </w:pPr>
      <w:proofErr w:type="spellStart"/>
      <w:proofErr w:type="gramStart"/>
      <w:r w:rsidRPr="00D64484">
        <w:rPr>
          <w:rFonts w:ascii="Arial" w:hAnsi="Arial" w:cs="Arial"/>
          <w:sz w:val="24"/>
          <w:szCs w:val="24"/>
        </w:rPr>
        <w:t>employ</w:t>
      </w:r>
      <w:proofErr w:type="spellEnd"/>
      <w:proofErr w:type="gramEnd"/>
      <w:r w:rsidRPr="00D64484">
        <w:rPr>
          <w:rFonts w:ascii="Arial" w:hAnsi="Arial" w:cs="Arial"/>
          <w:sz w:val="24"/>
          <w:szCs w:val="24"/>
        </w:rPr>
        <w:t xml:space="preserve"> </w:t>
      </w:r>
      <w:proofErr w:type="spellStart"/>
      <w:r w:rsidRPr="00D64484">
        <w:rPr>
          <w:rFonts w:ascii="Arial" w:hAnsi="Arial" w:cs="Arial"/>
          <w:sz w:val="24"/>
          <w:szCs w:val="24"/>
        </w:rPr>
        <w:t>child</w:t>
      </w:r>
      <w:proofErr w:type="spellEnd"/>
      <w:r w:rsidRPr="00D64484">
        <w:rPr>
          <w:rFonts w:ascii="Arial" w:hAnsi="Arial" w:cs="Arial"/>
          <w:sz w:val="24"/>
          <w:szCs w:val="24"/>
        </w:rPr>
        <w:t xml:space="preserve"> labour; </w:t>
      </w:r>
    </w:p>
    <w:p w14:paraId="571613F4"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be subject to a conflict of </w:t>
      </w:r>
      <w:proofErr w:type="gramStart"/>
      <w:r w:rsidRPr="00D64484">
        <w:rPr>
          <w:rFonts w:ascii="Arial" w:hAnsi="Arial" w:cs="Arial"/>
          <w:sz w:val="24"/>
          <w:szCs w:val="24"/>
          <w:lang w:val="en-US"/>
        </w:rPr>
        <w:t>interests;</w:t>
      </w:r>
      <w:proofErr w:type="gramEnd"/>
      <w:r w:rsidRPr="00D64484">
        <w:rPr>
          <w:rFonts w:ascii="Arial" w:hAnsi="Arial" w:cs="Arial"/>
          <w:sz w:val="24"/>
          <w:szCs w:val="24"/>
          <w:lang w:val="en-US"/>
        </w:rPr>
        <w:t xml:space="preserve"> </w:t>
      </w:r>
    </w:p>
    <w:p w14:paraId="050855AE" w14:textId="3C8514B3"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be guilty of misrepresentation in supplying the information required by </w:t>
      </w:r>
      <w:proofErr w:type="gramStart"/>
      <w:r w:rsidR="00423510">
        <w:rPr>
          <w:rFonts w:ascii="Arial" w:hAnsi="Arial" w:cs="Arial"/>
          <w:sz w:val="24"/>
          <w:szCs w:val="24"/>
          <w:lang w:val="en-US"/>
        </w:rPr>
        <w:t>OS</w:t>
      </w:r>
      <w:r w:rsidRPr="00D64484">
        <w:rPr>
          <w:rFonts w:ascii="Arial" w:hAnsi="Arial" w:cs="Arial"/>
          <w:sz w:val="24"/>
          <w:szCs w:val="24"/>
          <w:lang w:val="en-US"/>
        </w:rPr>
        <w:t>;</w:t>
      </w:r>
      <w:proofErr w:type="gramEnd"/>
      <w:r w:rsidRPr="00D64484">
        <w:rPr>
          <w:rFonts w:ascii="Arial" w:hAnsi="Arial" w:cs="Arial"/>
          <w:sz w:val="24"/>
          <w:szCs w:val="24"/>
          <w:lang w:val="en-US"/>
        </w:rPr>
        <w:t xml:space="preserve"> </w:t>
      </w:r>
    </w:p>
    <w:p w14:paraId="2BCBA61D" w14:textId="2D6FA4C1"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make gifts to personnel of </w:t>
      </w:r>
      <w:r w:rsidR="00423510">
        <w:rPr>
          <w:rFonts w:ascii="Arial" w:hAnsi="Arial" w:cs="Arial"/>
          <w:sz w:val="24"/>
          <w:szCs w:val="24"/>
          <w:lang w:val="en-US"/>
        </w:rPr>
        <w:t xml:space="preserve">OS </w:t>
      </w:r>
      <w:r w:rsidRPr="00D64484">
        <w:rPr>
          <w:rFonts w:ascii="Arial" w:hAnsi="Arial" w:cs="Arial"/>
          <w:sz w:val="24"/>
          <w:szCs w:val="24"/>
          <w:lang w:val="en-US"/>
        </w:rPr>
        <w:t xml:space="preserve">and/or the partner </w:t>
      </w:r>
      <w:proofErr w:type="spellStart"/>
      <w:r w:rsidRPr="00D64484">
        <w:rPr>
          <w:rFonts w:ascii="Arial" w:hAnsi="Arial" w:cs="Arial"/>
          <w:sz w:val="24"/>
          <w:szCs w:val="24"/>
          <w:lang w:val="en-US"/>
        </w:rPr>
        <w:t>organisation</w:t>
      </w:r>
      <w:proofErr w:type="spellEnd"/>
      <w:r w:rsidRPr="00D64484">
        <w:rPr>
          <w:rFonts w:ascii="Arial" w:hAnsi="Arial" w:cs="Arial"/>
          <w:sz w:val="24"/>
          <w:szCs w:val="24"/>
          <w:lang w:val="en-US"/>
        </w:rPr>
        <w:t>.</w:t>
      </w:r>
    </w:p>
    <w:p w14:paraId="3EB07F53" w14:textId="1F7D6CA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 xml:space="preserve">make threats to the personnel of </w:t>
      </w:r>
      <w:r w:rsidR="00423510">
        <w:rPr>
          <w:rFonts w:ascii="Arial" w:hAnsi="Arial" w:cs="Arial"/>
          <w:sz w:val="24"/>
          <w:szCs w:val="24"/>
          <w:lang w:val="en-US"/>
        </w:rPr>
        <w:t xml:space="preserve">OS </w:t>
      </w:r>
      <w:r w:rsidRPr="00D64484">
        <w:rPr>
          <w:rFonts w:ascii="Arial" w:hAnsi="Arial" w:cs="Arial"/>
          <w:sz w:val="24"/>
          <w:szCs w:val="24"/>
          <w:lang w:val="en-US"/>
        </w:rPr>
        <w:t xml:space="preserve">and/or the partner </w:t>
      </w:r>
      <w:proofErr w:type="spellStart"/>
      <w:r w:rsidRPr="00D64484">
        <w:rPr>
          <w:rFonts w:ascii="Arial" w:hAnsi="Arial" w:cs="Arial"/>
          <w:sz w:val="24"/>
          <w:szCs w:val="24"/>
          <w:lang w:val="en-US"/>
        </w:rPr>
        <w:t>organisation</w:t>
      </w:r>
      <w:proofErr w:type="spellEnd"/>
      <w:r w:rsidRPr="00D64484">
        <w:rPr>
          <w:rFonts w:ascii="Arial" w:hAnsi="Arial" w:cs="Arial"/>
          <w:sz w:val="24"/>
          <w:szCs w:val="24"/>
          <w:lang w:val="en-US"/>
        </w:rPr>
        <w:t xml:space="preserve"> </w:t>
      </w:r>
    </w:p>
    <w:p w14:paraId="1411765C"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be involved in the production of tobacco</w:t>
      </w:r>
    </w:p>
    <w:p w14:paraId="7CF66DC7"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be involved in the production and sale of arms</w:t>
      </w:r>
    </w:p>
    <w:p w14:paraId="14DE5AA4"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US"/>
        </w:rPr>
        <w:t>be involved in acts of piracy or terrorism</w:t>
      </w:r>
    </w:p>
    <w:p w14:paraId="3147F60F"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30B764EF" w14:textId="77777777" w:rsidR="001163C9" w:rsidRPr="00D64484" w:rsidRDefault="001163C9" w:rsidP="00D6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sz w:val="24"/>
          <w:szCs w:val="24"/>
          <w:lang w:val="en" w:eastAsia="nl-NL"/>
        </w:rPr>
      </w:pPr>
      <w:r w:rsidRPr="00D64484">
        <w:rPr>
          <w:rFonts w:ascii="Arial" w:hAnsi="Arial" w:cs="Arial"/>
          <w:sz w:val="24"/>
          <w:szCs w:val="24"/>
          <w:lang w:val="en" w:eastAsia="nl-NL"/>
        </w:rPr>
        <w:t>The supplier</w:t>
      </w:r>
    </w:p>
    <w:p w14:paraId="06A7E33E"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 w:eastAsia="nl-NL"/>
        </w:rPr>
        <w:t>will make every effort to protect the environment (nature) and work sustainably.</w:t>
      </w:r>
      <w:r w:rsidRPr="00D64484">
        <w:rPr>
          <w:rFonts w:ascii="Arial" w:hAnsi="Arial" w:cs="Arial"/>
          <w:sz w:val="24"/>
          <w:szCs w:val="24"/>
          <w:lang w:val="en-US"/>
        </w:rPr>
        <w:t xml:space="preserve"> </w:t>
      </w:r>
    </w:p>
    <w:p w14:paraId="71C580C3"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 w:eastAsia="nl-NL"/>
        </w:rPr>
        <w:t>will be sensitive and respectful of local customs and cultures</w:t>
      </w:r>
    </w:p>
    <w:p w14:paraId="40E99E5E"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 w:eastAsia="nl-NL"/>
        </w:rPr>
        <w:t xml:space="preserve">contribute to a work environment characterized by mutual respect, integrity, </w:t>
      </w:r>
      <w:proofErr w:type="gramStart"/>
      <w:r w:rsidRPr="00D64484">
        <w:rPr>
          <w:rFonts w:ascii="Arial" w:hAnsi="Arial" w:cs="Arial"/>
          <w:sz w:val="24"/>
          <w:szCs w:val="24"/>
          <w:lang w:val="en" w:eastAsia="nl-NL"/>
        </w:rPr>
        <w:t>dignity</w:t>
      </w:r>
      <w:proofErr w:type="gramEnd"/>
      <w:r w:rsidRPr="00D64484">
        <w:rPr>
          <w:rFonts w:ascii="Arial" w:hAnsi="Arial" w:cs="Arial"/>
          <w:sz w:val="24"/>
          <w:szCs w:val="24"/>
          <w:lang w:val="en" w:eastAsia="nl-NL"/>
        </w:rPr>
        <w:t xml:space="preserve"> and non-discrimination.</w:t>
      </w:r>
      <w:r w:rsidRPr="00D64484">
        <w:rPr>
          <w:rFonts w:ascii="Arial" w:hAnsi="Arial" w:cs="Arial"/>
          <w:sz w:val="24"/>
          <w:szCs w:val="24"/>
          <w:lang w:val="en-US"/>
        </w:rPr>
        <w:t xml:space="preserve"> </w:t>
      </w:r>
    </w:p>
    <w:p w14:paraId="5D6D5AC8"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 w:eastAsia="nl-NL"/>
        </w:rPr>
        <w:t xml:space="preserve">will not work under the influence of alcohol and will not use or be in possession of illegal substances in Oxfam's premises, </w:t>
      </w:r>
      <w:proofErr w:type="gramStart"/>
      <w:r w:rsidRPr="00D64484">
        <w:rPr>
          <w:rFonts w:ascii="Arial" w:hAnsi="Arial" w:cs="Arial"/>
          <w:sz w:val="24"/>
          <w:szCs w:val="24"/>
          <w:lang w:val="en" w:eastAsia="nl-NL"/>
        </w:rPr>
        <w:t>vehicles</w:t>
      </w:r>
      <w:proofErr w:type="gramEnd"/>
      <w:r w:rsidRPr="00D64484">
        <w:rPr>
          <w:rFonts w:ascii="Arial" w:hAnsi="Arial" w:cs="Arial"/>
          <w:sz w:val="24"/>
          <w:szCs w:val="24"/>
          <w:lang w:val="en" w:eastAsia="nl-NL"/>
        </w:rPr>
        <w:t xml:space="preserve"> or accommodation.</w:t>
      </w:r>
      <w:r w:rsidRPr="00D64484">
        <w:rPr>
          <w:rFonts w:ascii="Arial" w:hAnsi="Arial" w:cs="Arial"/>
          <w:sz w:val="24"/>
          <w:szCs w:val="24"/>
          <w:lang w:val="en-US"/>
        </w:rPr>
        <w:t xml:space="preserve"> </w:t>
      </w:r>
    </w:p>
    <w:p w14:paraId="4740944E"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 w:eastAsia="nl-NL"/>
        </w:rPr>
        <w:t xml:space="preserve">will not engage in relationships or behaviors based on exploitation, </w:t>
      </w:r>
      <w:proofErr w:type="gramStart"/>
      <w:r w:rsidRPr="00D64484">
        <w:rPr>
          <w:rFonts w:ascii="Arial" w:hAnsi="Arial" w:cs="Arial"/>
          <w:sz w:val="24"/>
          <w:szCs w:val="24"/>
          <w:lang w:val="en" w:eastAsia="nl-NL"/>
        </w:rPr>
        <w:t>abuse</w:t>
      </w:r>
      <w:proofErr w:type="gramEnd"/>
      <w:r w:rsidRPr="00D64484">
        <w:rPr>
          <w:rFonts w:ascii="Arial" w:hAnsi="Arial" w:cs="Arial"/>
          <w:sz w:val="24"/>
          <w:szCs w:val="24"/>
          <w:lang w:val="en" w:eastAsia="nl-NL"/>
        </w:rPr>
        <w:t xml:space="preserve"> or corruption.</w:t>
      </w:r>
      <w:r w:rsidRPr="00D64484">
        <w:rPr>
          <w:rFonts w:ascii="Arial" w:hAnsi="Arial" w:cs="Arial"/>
          <w:sz w:val="24"/>
          <w:szCs w:val="24"/>
          <w:lang w:val="en-US"/>
        </w:rPr>
        <w:t xml:space="preserve"> </w:t>
      </w:r>
    </w:p>
    <w:p w14:paraId="13865286"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 w:eastAsia="nl-NL"/>
        </w:rPr>
        <w:t>respect the rights of others, including the rights of children, and will not engage in the abuse or sexual exploitation of children, or any other person of any age.</w:t>
      </w:r>
      <w:r w:rsidRPr="00D64484">
        <w:rPr>
          <w:rFonts w:ascii="Arial" w:hAnsi="Arial" w:cs="Arial"/>
          <w:sz w:val="24"/>
          <w:szCs w:val="24"/>
          <w:lang w:val="en-US"/>
        </w:rPr>
        <w:t xml:space="preserve"> </w:t>
      </w:r>
    </w:p>
    <w:p w14:paraId="23189E85" w14:textId="77777777" w:rsidR="001163C9" w:rsidRPr="00D64484" w:rsidRDefault="001163C9" w:rsidP="00D64484">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D64484">
        <w:rPr>
          <w:rFonts w:ascii="Arial" w:hAnsi="Arial" w:cs="Arial"/>
          <w:sz w:val="24"/>
          <w:szCs w:val="24"/>
          <w:lang w:val="en" w:eastAsia="nl-NL"/>
        </w:rPr>
        <w:t>never trade money, job offers, jobs, goods or services for sexual acts or any other humiliating, degrading or exploitative behavior.</w:t>
      </w:r>
      <w:r w:rsidRPr="00D64484">
        <w:rPr>
          <w:rFonts w:ascii="Arial" w:hAnsi="Arial" w:cs="Arial"/>
          <w:sz w:val="24"/>
          <w:szCs w:val="24"/>
          <w:lang w:val="en-US"/>
        </w:rPr>
        <w:t xml:space="preserve"> </w:t>
      </w:r>
    </w:p>
    <w:p w14:paraId="028624DE"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6F41163D"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r w:rsidRPr="00D64484">
        <w:rPr>
          <w:rFonts w:ascii="Arial" w:hAnsi="Arial" w:cs="Arial"/>
          <w:sz w:val="24"/>
          <w:szCs w:val="24"/>
          <w:lang w:val="en-US"/>
        </w:rPr>
        <w:t>The supplier will sign a statement accordingly. Oxfam has the right to investigate.</w:t>
      </w:r>
    </w:p>
    <w:p w14:paraId="2EFF07D7"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08DCA03F" w14:textId="77777777"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Non-respect of one or more ethical and professional clauses may result in</w:t>
      </w:r>
    </w:p>
    <w:p w14:paraId="12FC3BE6" w14:textId="151082AB" w:rsidR="001163C9" w:rsidRPr="00D64484" w:rsidRDefault="001163C9" w:rsidP="00D64484">
      <w:pPr>
        <w:widowControl w:val="0"/>
        <w:numPr>
          <w:ilvl w:val="0"/>
          <w:numId w:val="22"/>
        </w:num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Dissolving the contract </w:t>
      </w:r>
    </w:p>
    <w:p w14:paraId="7192A411" w14:textId="0A29FFCD" w:rsidR="001163C9" w:rsidRPr="00D64484" w:rsidRDefault="001163C9" w:rsidP="00D64484">
      <w:pPr>
        <w:widowControl w:val="0"/>
        <w:numPr>
          <w:ilvl w:val="0"/>
          <w:numId w:val="22"/>
        </w:num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Excluding the supplier from future </w:t>
      </w:r>
      <w:proofErr w:type="gramStart"/>
      <w:r w:rsidRPr="00D64484">
        <w:rPr>
          <w:rFonts w:ascii="Arial" w:hAnsi="Arial" w:cs="Arial"/>
          <w:sz w:val="24"/>
          <w:szCs w:val="24"/>
          <w:lang w:val="en-US"/>
        </w:rPr>
        <w:t>IQ’s</w:t>
      </w:r>
      <w:proofErr w:type="gramEnd"/>
      <w:r w:rsidRPr="00D64484">
        <w:rPr>
          <w:rFonts w:ascii="Arial" w:hAnsi="Arial" w:cs="Arial"/>
          <w:sz w:val="24"/>
          <w:szCs w:val="24"/>
          <w:lang w:val="en-US"/>
        </w:rPr>
        <w:t xml:space="preserve"> from </w:t>
      </w:r>
      <w:r w:rsidR="00423510">
        <w:rPr>
          <w:rFonts w:ascii="Arial" w:hAnsi="Arial" w:cs="Arial"/>
          <w:sz w:val="24"/>
          <w:szCs w:val="24"/>
          <w:lang w:val="en-US"/>
        </w:rPr>
        <w:t>OS</w:t>
      </w:r>
    </w:p>
    <w:p w14:paraId="0A7AD282"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4A2973E0"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bookmarkStart w:id="2" w:name="_Hlk102034115"/>
      <w:r w:rsidRPr="00D64484">
        <w:rPr>
          <w:rFonts w:cs="Arial"/>
          <w:color w:val="222222"/>
          <w:sz w:val="24"/>
          <w:szCs w:val="24"/>
        </w:rPr>
        <w:t>Sanctions</w:t>
      </w:r>
    </w:p>
    <w:bookmarkEnd w:id="2"/>
    <w:p w14:paraId="4A7100DF" w14:textId="605DCAE4" w:rsidR="00B21B3B" w:rsidRPr="00D64484" w:rsidRDefault="00B21B3B" w:rsidP="00D64484">
      <w:pPr>
        <w:spacing w:before="0" w:after="0" w:line="240" w:lineRule="auto"/>
        <w:jc w:val="both"/>
        <w:rPr>
          <w:rFonts w:ascii="Arial" w:hAnsi="Arial" w:cs="Arial"/>
          <w:color w:val="242424"/>
          <w:sz w:val="24"/>
          <w:szCs w:val="24"/>
          <w:shd w:val="clear" w:color="auto" w:fill="FFFFFF"/>
          <w:lang w:val="en-US"/>
        </w:rPr>
      </w:pPr>
      <w:r w:rsidRPr="00D64484">
        <w:rPr>
          <w:rFonts w:ascii="Arial" w:hAnsi="Arial" w:cs="Arial"/>
          <w:color w:val="242424"/>
          <w:sz w:val="24"/>
          <w:szCs w:val="24"/>
          <w:lang w:val="en-US"/>
        </w:rPr>
        <w:t xml:space="preserve">In case of non-respect of the calendar a penalty equivalent to 1 % of the contract value will be deduced from the invoice for every day of delay. Beyond </w:t>
      </w:r>
      <w:r w:rsidR="004F21AB" w:rsidRPr="004F21AB">
        <w:rPr>
          <w:rFonts w:ascii="Arial" w:hAnsi="Arial" w:cs="Arial"/>
          <w:color w:val="242424"/>
          <w:sz w:val="24"/>
          <w:szCs w:val="24"/>
          <w:lang w:val="en-US"/>
        </w:rPr>
        <w:t xml:space="preserve">October </w:t>
      </w:r>
      <w:proofErr w:type="gramStart"/>
      <w:r w:rsidR="004F21AB" w:rsidRPr="004F21AB">
        <w:rPr>
          <w:rFonts w:ascii="Arial" w:hAnsi="Arial" w:cs="Arial"/>
          <w:color w:val="242424"/>
          <w:sz w:val="24"/>
          <w:szCs w:val="24"/>
          <w:lang w:val="en-US"/>
        </w:rPr>
        <w:t>21th</w:t>
      </w:r>
      <w:proofErr w:type="gramEnd"/>
      <w:r w:rsidRPr="00D64484">
        <w:rPr>
          <w:rFonts w:ascii="Arial" w:hAnsi="Arial" w:cs="Arial"/>
          <w:color w:val="242424"/>
          <w:sz w:val="24"/>
          <w:szCs w:val="24"/>
          <w:lang w:val="en-US"/>
        </w:rPr>
        <w:t xml:space="preserve"> this will </w:t>
      </w:r>
      <w:r w:rsidRPr="00D64484">
        <w:rPr>
          <w:rFonts w:ascii="Arial" w:hAnsi="Arial" w:cs="Arial"/>
          <w:color w:val="242424"/>
          <w:sz w:val="24"/>
          <w:szCs w:val="24"/>
          <w:lang w:val="en-US"/>
        </w:rPr>
        <w:lastRenderedPageBreak/>
        <w:t>be considered as a unilateral termination of the contract by the service provider.</w:t>
      </w:r>
      <w:r w:rsidRPr="00D64484">
        <w:rPr>
          <w:rFonts w:ascii="Arial" w:hAnsi="Arial" w:cs="Arial"/>
          <w:sz w:val="24"/>
          <w:szCs w:val="24"/>
          <w:lang w:val="en-US"/>
        </w:rPr>
        <w:t xml:space="preserve"> </w:t>
      </w:r>
      <w:r w:rsidRPr="00D64484">
        <w:rPr>
          <w:rFonts w:ascii="Arial" w:hAnsi="Arial" w:cs="Arial"/>
          <w:color w:val="242424"/>
          <w:sz w:val="24"/>
          <w:szCs w:val="24"/>
          <w:lang w:val="en-US"/>
        </w:rPr>
        <w:t>These sanctions do not apply in case of force majeure.</w:t>
      </w:r>
    </w:p>
    <w:p w14:paraId="0FAD2A3A" w14:textId="0139A248" w:rsidR="00B21B3B" w:rsidRPr="00D64484" w:rsidRDefault="00B21B3B" w:rsidP="00D64484">
      <w:pPr>
        <w:tabs>
          <w:tab w:val="left" w:pos="540"/>
          <w:tab w:val="left" w:pos="1134"/>
        </w:tabs>
        <w:spacing w:before="0" w:after="0" w:line="240" w:lineRule="auto"/>
        <w:jc w:val="both"/>
        <w:rPr>
          <w:rFonts w:ascii="Arial" w:hAnsi="Arial" w:cs="Arial"/>
          <w:i/>
          <w:color w:val="222222"/>
          <w:sz w:val="24"/>
          <w:szCs w:val="24"/>
          <w:lang w:val="en-US"/>
        </w:rPr>
      </w:pPr>
    </w:p>
    <w:p w14:paraId="5F8D525C"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bCs w:val="0"/>
          <w:iCs/>
          <w:sz w:val="24"/>
          <w:szCs w:val="24"/>
        </w:rPr>
        <w:t>Modification of contract</w:t>
      </w:r>
    </w:p>
    <w:p w14:paraId="4B9D86D0" w14:textId="77777777"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Any modification or termination requires the prior written agreement of both parties.</w:t>
      </w:r>
    </w:p>
    <w:p w14:paraId="7549A8E9" w14:textId="77777777" w:rsidR="001163C9" w:rsidRPr="00D64484" w:rsidRDefault="001163C9" w:rsidP="00D64484">
      <w:pPr>
        <w:spacing w:before="0" w:after="0" w:line="240" w:lineRule="auto"/>
        <w:rPr>
          <w:rFonts w:ascii="Arial" w:hAnsi="Arial" w:cs="Arial"/>
          <w:sz w:val="24"/>
          <w:szCs w:val="24"/>
          <w:lang w:val="en-US"/>
        </w:rPr>
      </w:pPr>
    </w:p>
    <w:p w14:paraId="25E1DA33"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bCs w:val="0"/>
          <w:iCs/>
          <w:sz w:val="24"/>
          <w:szCs w:val="24"/>
        </w:rPr>
        <w:t>Cancellation of contract</w:t>
      </w:r>
    </w:p>
    <w:p w14:paraId="647C8B33" w14:textId="36433B1F"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The contract may be terminated by both parties in case of force majeure as defined in article </w:t>
      </w:r>
      <w:r w:rsidR="00254DBB" w:rsidRPr="00D64484">
        <w:rPr>
          <w:rFonts w:ascii="Arial" w:hAnsi="Arial" w:cs="Arial"/>
          <w:sz w:val="24"/>
          <w:szCs w:val="24"/>
          <w:lang w:val="en-US"/>
        </w:rPr>
        <w:t>1.1</w:t>
      </w:r>
      <w:r w:rsidR="00423510">
        <w:rPr>
          <w:rFonts w:ascii="Arial" w:hAnsi="Arial" w:cs="Arial"/>
          <w:sz w:val="24"/>
          <w:szCs w:val="24"/>
          <w:lang w:val="en-US"/>
        </w:rPr>
        <w:t>6</w:t>
      </w:r>
      <w:r w:rsidRPr="00D64484">
        <w:rPr>
          <w:rFonts w:ascii="Arial" w:hAnsi="Arial" w:cs="Arial"/>
          <w:sz w:val="24"/>
          <w:szCs w:val="24"/>
          <w:lang w:val="en-US"/>
        </w:rPr>
        <w:t>. of the contract. Termination for force majeure must be announced by the party asserting it, in writing with a motivation and written proof provided by neutral instances. The other party shall notify its acceptance or refusal in writing, with a motivation.</w:t>
      </w:r>
    </w:p>
    <w:p w14:paraId="18F517F8"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0DA542EA" w14:textId="29F2A7FE"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In case of unilateral termination of the contract by the service provider without any motive able to be considered as one of force majeure, no incurred costs will be </w:t>
      </w:r>
      <w:proofErr w:type="gramStart"/>
      <w:r w:rsidRPr="00D64484">
        <w:rPr>
          <w:rFonts w:ascii="Arial" w:hAnsi="Arial" w:cs="Arial"/>
          <w:sz w:val="24"/>
          <w:szCs w:val="24"/>
          <w:lang w:val="en-US"/>
        </w:rPr>
        <w:t>refunded</w:t>
      </w:r>
      <w:proofErr w:type="gramEnd"/>
      <w:r w:rsidRPr="00D64484">
        <w:rPr>
          <w:rFonts w:ascii="Arial" w:hAnsi="Arial" w:cs="Arial"/>
          <w:sz w:val="24"/>
          <w:szCs w:val="24"/>
          <w:lang w:val="en-US"/>
        </w:rPr>
        <w:t xml:space="preserve"> and eventual advance payments will have to be refunded to </w:t>
      </w:r>
      <w:r w:rsidR="00423510">
        <w:rPr>
          <w:rFonts w:ascii="Arial" w:hAnsi="Arial" w:cs="Arial"/>
          <w:sz w:val="24"/>
          <w:szCs w:val="24"/>
          <w:lang w:val="en-US"/>
        </w:rPr>
        <w:t>OS</w:t>
      </w:r>
      <w:r w:rsidRPr="00D64484">
        <w:rPr>
          <w:rFonts w:ascii="Arial" w:hAnsi="Arial" w:cs="Arial"/>
          <w:sz w:val="24"/>
          <w:szCs w:val="24"/>
          <w:lang w:val="en-US"/>
        </w:rPr>
        <w:t>.</w:t>
      </w:r>
    </w:p>
    <w:p w14:paraId="1804B8DE"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0834D66C" w14:textId="242D9E55" w:rsidR="001163C9" w:rsidRPr="00D64484" w:rsidRDefault="001163C9" w:rsidP="00D64484">
      <w:pPr>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This contract may be terminated by </w:t>
      </w:r>
      <w:r w:rsidR="00423510">
        <w:rPr>
          <w:rFonts w:ascii="Arial" w:hAnsi="Arial" w:cs="Arial"/>
          <w:sz w:val="24"/>
          <w:szCs w:val="24"/>
          <w:lang w:val="en-US"/>
        </w:rPr>
        <w:t xml:space="preserve">OS </w:t>
      </w:r>
      <w:r w:rsidRPr="00D64484">
        <w:rPr>
          <w:rFonts w:ascii="Arial" w:hAnsi="Arial" w:cs="Arial"/>
          <w:sz w:val="24"/>
          <w:szCs w:val="24"/>
          <w:lang w:val="en-US"/>
        </w:rPr>
        <w:t xml:space="preserve">in case of non-compliance by the service provider with the ethical, </w:t>
      </w:r>
      <w:proofErr w:type="gramStart"/>
      <w:r w:rsidRPr="00D64484">
        <w:rPr>
          <w:rFonts w:ascii="Arial" w:hAnsi="Arial" w:cs="Arial"/>
          <w:sz w:val="24"/>
          <w:szCs w:val="24"/>
          <w:lang w:val="en-US"/>
        </w:rPr>
        <w:t>legal</w:t>
      </w:r>
      <w:proofErr w:type="gramEnd"/>
      <w:r w:rsidRPr="00D64484">
        <w:rPr>
          <w:rFonts w:ascii="Arial" w:hAnsi="Arial" w:cs="Arial"/>
          <w:sz w:val="24"/>
          <w:szCs w:val="24"/>
          <w:lang w:val="en-US"/>
        </w:rPr>
        <w:t xml:space="preserve"> and professional criteria (</w:t>
      </w:r>
      <w:r w:rsidR="00254DBB" w:rsidRPr="00D64484">
        <w:rPr>
          <w:rFonts w:ascii="Arial" w:hAnsi="Arial" w:cs="Arial"/>
          <w:sz w:val="24"/>
          <w:szCs w:val="24"/>
          <w:lang w:val="en-US"/>
        </w:rPr>
        <w:t>1.1</w:t>
      </w:r>
      <w:r w:rsidR="00423510">
        <w:rPr>
          <w:rFonts w:ascii="Arial" w:hAnsi="Arial" w:cs="Arial"/>
          <w:sz w:val="24"/>
          <w:szCs w:val="24"/>
          <w:lang w:val="en-US"/>
        </w:rPr>
        <w:t>2</w:t>
      </w:r>
      <w:r w:rsidRPr="00D64484">
        <w:rPr>
          <w:rFonts w:ascii="Arial" w:hAnsi="Arial" w:cs="Arial"/>
          <w:sz w:val="24"/>
          <w:szCs w:val="24"/>
          <w:lang w:val="en-US"/>
        </w:rPr>
        <w:t>.) the clause on confidentiality and use of information (</w:t>
      </w:r>
      <w:r w:rsidR="00254DBB" w:rsidRPr="00D64484">
        <w:rPr>
          <w:rFonts w:ascii="Arial" w:hAnsi="Arial" w:cs="Arial"/>
          <w:sz w:val="24"/>
          <w:szCs w:val="24"/>
          <w:lang w:val="en-US"/>
        </w:rPr>
        <w:t>1.1</w:t>
      </w:r>
      <w:r w:rsidR="00423510">
        <w:rPr>
          <w:rFonts w:ascii="Arial" w:hAnsi="Arial" w:cs="Arial"/>
          <w:sz w:val="24"/>
          <w:szCs w:val="24"/>
          <w:lang w:val="en-US"/>
        </w:rPr>
        <w:t>1</w:t>
      </w:r>
      <w:r w:rsidRPr="00D64484">
        <w:rPr>
          <w:rFonts w:ascii="Arial" w:hAnsi="Arial" w:cs="Arial"/>
          <w:sz w:val="24"/>
          <w:szCs w:val="24"/>
          <w:lang w:val="en-US"/>
        </w:rPr>
        <w:t>.) and the security me</w:t>
      </w:r>
      <w:r w:rsidR="00423510">
        <w:rPr>
          <w:rFonts w:ascii="Arial" w:hAnsi="Arial" w:cs="Arial"/>
          <w:sz w:val="24"/>
          <w:szCs w:val="24"/>
          <w:lang w:val="en-US"/>
        </w:rPr>
        <w:t>a</w:t>
      </w:r>
      <w:r w:rsidRPr="00D64484">
        <w:rPr>
          <w:rFonts w:ascii="Arial" w:hAnsi="Arial" w:cs="Arial"/>
          <w:sz w:val="24"/>
          <w:szCs w:val="24"/>
          <w:lang w:val="en-US"/>
        </w:rPr>
        <w:t>sures (</w:t>
      </w:r>
      <w:r w:rsidR="00254DBB" w:rsidRPr="00D64484">
        <w:rPr>
          <w:rFonts w:ascii="Arial" w:hAnsi="Arial" w:cs="Arial"/>
          <w:sz w:val="24"/>
          <w:szCs w:val="24"/>
          <w:lang w:val="en-US"/>
        </w:rPr>
        <w:t>1.1</w:t>
      </w:r>
      <w:r w:rsidR="00423510">
        <w:rPr>
          <w:rFonts w:ascii="Arial" w:hAnsi="Arial" w:cs="Arial"/>
          <w:sz w:val="24"/>
          <w:szCs w:val="24"/>
          <w:lang w:val="en-US"/>
        </w:rPr>
        <w:t>0</w:t>
      </w:r>
      <w:r w:rsidRPr="00D64484">
        <w:rPr>
          <w:rFonts w:ascii="Arial" w:hAnsi="Arial" w:cs="Arial"/>
          <w:sz w:val="24"/>
          <w:szCs w:val="24"/>
          <w:lang w:val="en-US"/>
        </w:rPr>
        <w:t xml:space="preserve">). </w:t>
      </w:r>
      <w:r w:rsidRPr="00D64484">
        <w:rPr>
          <w:rFonts w:ascii="Arial" w:hAnsi="Arial" w:cs="Arial"/>
          <w:bCs/>
          <w:iCs/>
          <w:sz w:val="24"/>
          <w:szCs w:val="24"/>
          <w:lang w:val="en-US"/>
        </w:rPr>
        <w:t xml:space="preserve">The contract will be automatically terminated upon the sending by </w:t>
      </w:r>
      <w:r w:rsidR="00423510">
        <w:rPr>
          <w:rFonts w:ascii="Arial" w:hAnsi="Arial" w:cs="Arial"/>
          <w:sz w:val="24"/>
          <w:szCs w:val="24"/>
          <w:lang w:val="en-US"/>
        </w:rPr>
        <w:t xml:space="preserve">OS </w:t>
      </w:r>
      <w:r w:rsidRPr="00D64484">
        <w:rPr>
          <w:rFonts w:ascii="Arial" w:hAnsi="Arial" w:cs="Arial"/>
          <w:bCs/>
          <w:iCs/>
          <w:sz w:val="24"/>
          <w:szCs w:val="24"/>
          <w:lang w:val="en-US"/>
        </w:rPr>
        <w:t>of a registered letter, stating the termination as well as the causes thereof.</w:t>
      </w:r>
      <w:r w:rsidRPr="00D64484">
        <w:rPr>
          <w:rFonts w:ascii="Arial" w:hAnsi="Arial" w:cs="Arial"/>
          <w:sz w:val="24"/>
          <w:szCs w:val="24"/>
          <w:lang w:val="en-US"/>
        </w:rPr>
        <w:t xml:space="preserve"> </w:t>
      </w:r>
      <w:r w:rsidRPr="00D64484">
        <w:rPr>
          <w:rFonts w:ascii="Arial" w:hAnsi="Arial" w:cs="Arial"/>
          <w:bCs/>
          <w:iCs/>
          <w:sz w:val="24"/>
          <w:szCs w:val="24"/>
          <w:lang w:val="en-US"/>
        </w:rPr>
        <w:t xml:space="preserve">No incurred costs fees will be </w:t>
      </w:r>
      <w:proofErr w:type="gramStart"/>
      <w:r w:rsidRPr="00D64484">
        <w:rPr>
          <w:rFonts w:ascii="Arial" w:hAnsi="Arial" w:cs="Arial"/>
          <w:bCs/>
          <w:iCs/>
          <w:sz w:val="24"/>
          <w:szCs w:val="24"/>
          <w:lang w:val="en-US"/>
        </w:rPr>
        <w:t>paid</w:t>
      </w:r>
      <w:proofErr w:type="gramEnd"/>
      <w:r w:rsidRPr="00D64484">
        <w:rPr>
          <w:rFonts w:ascii="Arial" w:hAnsi="Arial" w:cs="Arial"/>
          <w:bCs/>
          <w:iCs/>
          <w:sz w:val="24"/>
          <w:szCs w:val="24"/>
          <w:lang w:val="en-US"/>
        </w:rPr>
        <w:t xml:space="preserve"> and </w:t>
      </w:r>
      <w:r w:rsidRPr="00D64484">
        <w:rPr>
          <w:rFonts w:ascii="Arial" w:hAnsi="Arial" w:cs="Arial"/>
          <w:sz w:val="24"/>
          <w:szCs w:val="24"/>
          <w:lang w:val="en-US"/>
        </w:rPr>
        <w:t xml:space="preserve">eventual advance payments will have to be refunded to </w:t>
      </w:r>
      <w:r w:rsidR="00423510">
        <w:rPr>
          <w:rFonts w:ascii="Arial" w:hAnsi="Arial" w:cs="Arial"/>
          <w:sz w:val="24"/>
          <w:szCs w:val="24"/>
          <w:lang w:val="en-US"/>
        </w:rPr>
        <w:t>OS</w:t>
      </w:r>
      <w:r w:rsidRPr="00D64484">
        <w:rPr>
          <w:rFonts w:ascii="Arial" w:hAnsi="Arial" w:cs="Arial"/>
          <w:sz w:val="24"/>
          <w:szCs w:val="24"/>
          <w:lang w:val="en-US"/>
        </w:rPr>
        <w:t>.</w:t>
      </w:r>
    </w:p>
    <w:p w14:paraId="6E12A26E" w14:textId="77777777" w:rsidR="001163C9" w:rsidRPr="00D64484" w:rsidRDefault="001163C9" w:rsidP="00D64484">
      <w:pPr>
        <w:spacing w:before="0" w:after="0" w:line="240" w:lineRule="auto"/>
        <w:rPr>
          <w:rFonts w:ascii="Arial" w:hAnsi="Arial" w:cs="Arial"/>
          <w:b/>
          <w:sz w:val="24"/>
          <w:szCs w:val="24"/>
          <w:lang w:val="en-US"/>
        </w:rPr>
      </w:pPr>
    </w:p>
    <w:p w14:paraId="5BEE54D0"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color w:val="222222"/>
          <w:sz w:val="24"/>
          <w:szCs w:val="24"/>
        </w:rPr>
        <w:t>Force majeure</w:t>
      </w:r>
    </w:p>
    <w:p w14:paraId="04AC80AA" w14:textId="77777777" w:rsidR="001163C9" w:rsidRPr="00D64484" w:rsidRDefault="001163C9" w:rsidP="00D64484">
      <w:pPr>
        <w:autoSpaceDE w:val="0"/>
        <w:autoSpaceDN w:val="0"/>
        <w:adjustRightInd w:val="0"/>
        <w:spacing w:before="0" w:after="0" w:line="240" w:lineRule="auto"/>
        <w:jc w:val="both"/>
        <w:rPr>
          <w:rFonts w:ascii="Arial" w:hAnsi="Arial" w:cs="Arial"/>
          <w:bCs/>
          <w:iCs/>
          <w:sz w:val="24"/>
          <w:szCs w:val="24"/>
          <w:lang w:val="en-US"/>
        </w:rPr>
      </w:pPr>
      <w:r w:rsidRPr="00D64484">
        <w:rPr>
          <w:rFonts w:ascii="Arial" w:hAnsi="Arial" w:cs="Arial"/>
          <w:bCs/>
          <w:iCs/>
          <w:sz w:val="24"/>
          <w:szCs w:val="24"/>
          <w:lang w:val="en-US"/>
        </w:rPr>
        <w:t>Force majeure means any situation or event which is unforeseeable and exceptional, independent of the will of the parties and not due to the fault or negligence of any of them (or any of its subcontractors, agents or employees) which prevents either party to perform any of its contractual obligations and which could not be overcome despite all due diligence (</w:t>
      </w:r>
      <w:proofErr w:type="gramStart"/>
      <w:r w:rsidRPr="00D64484">
        <w:rPr>
          <w:rFonts w:ascii="Arial" w:hAnsi="Arial" w:cs="Arial"/>
          <w:bCs/>
          <w:iCs/>
          <w:sz w:val="24"/>
          <w:szCs w:val="24"/>
          <w:lang w:val="en-US"/>
        </w:rPr>
        <w:t>e.g.</w:t>
      </w:r>
      <w:proofErr w:type="gramEnd"/>
      <w:r w:rsidRPr="00D64484">
        <w:rPr>
          <w:rFonts w:ascii="Arial" w:hAnsi="Arial" w:cs="Arial"/>
          <w:bCs/>
          <w:iCs/>
          <w:sz w:val="24"/>
          <w:szCs w:val="24"/>
          <w:lang w:val="en-US"/>
        </w:rPr>
        <w:t xml:space="preserve"> evacuation).</w:t>
      </w:r>
    </w:p>
    <w:p w14:paraId="68D0B88C"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2A44B4F1"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r w:rsidRPr="00D64484">
        <w:rPr>
          <w:rFonts w:ascii="Arial" w:hAnsi="Arial" w:cs="Arial"/>
          <w:sz w:val="24"/>
          <w:szCs w:val="24"/>
          <w:lang w:val="en-US"/>
        </w:rPr>
        <w:t>A case of force majeure must always be notified immediately when it occurs, in writing, providing motive and proof by neutral instances.</w:t>
      </w:r>
    </w:p>
    <w:p w14:paraId="28DE527A"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740ECC63" w14:textId="77777777" w:rsidR="001163C9" w:rsidRPr="00D64484" w:rsidRDefault="001163C9" w:rsidP="00D64484">
      <w:pPr>
        <w:autoSpaceDE w:val="0"/>
        <w:autoSpaceDN w:val="0"/>
        <w:adjustRightInd w:val="0"/>
        <w:spacing w:before="0" w:after="0" w:line="240" w:lineRule="auto"/>
        <w:jc w:val="both"/>
        <w:rPr>
          <w:rFonts w:ascii="Arial" w:hAnsi="Arial" w:cs="Arial"/>
          <w:sz w:val="24"/>
          <w:szCs w:val="24"/>
          <w:lang w:val="en-US"/>
        </w:rPr>
      </w:pPr>
      <w:r w:rsidRPr="00D64484">
        <w:rPr>
          <w:rFonts w:ascii="Arial" w:hAnsi="Arial" w:cs="Arial"/>
          <w:sz w:val="24"/>
          <w:szCs w:val="24"/>
          <w:lang w:val="en-US"/>
        </w:rPr>
        <w:t xml:space="preserve">In case of force majeure resulting in a disruption in the field, the actual costs incurred and already spent by the service provider will be reimbursed </w:t>
      </w:r>
      <w:proofErr w:type="gramStart"/>
      <w:r w:rsidRPr="00D64484">
        <w:rPr>
          <w:rFonts w:ascii="Arial" w:hAnsi="Arial" w:cs="Arial"/>
          <w:sz w:val="24"/>
          <w:szCs w:val="24"/>
          <w:lang w:val="en-US"/>
        </w:rPr>
        <w:t>on the basis of</w:t>
      </w:r>
      <w:proofErr w:type="gramEnd"/>
      <w:r w:rsidRPr="00D64484">
        <w:rPr>
          <w:rFonts w:ascii="Arial" w:hAnsi="Arial" w:cs="Arial"/>
          <w:sz w:val="24"/>
          <w:szCs w:val="24"/>
          <w:lang w:val="en-US"/>
        </w:rPr>
        <w:t xml:space="preserve"> supporting documentation (transport, hotel). The fees will be paid in proportion to the number of days of actual execution of the contract. The eventual continuation of the mission will be the object of an addendum to this contract. </w:t>
      </w:r>
    </w:p>
    <w:p w14:paraId="76C3E966"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54DDDC93"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color w:val="222222"/>
          <w:sz w:val="24"/>
          <w:szCs w:val="24"/>
        </w:rPr>
        <w:t>Legal disputes</w:t>
      </w:r>
    </w:p>
    <w:p w14:paraId="35529A5F" w14:textId="0221CE24" w:rsidR="001163C9" w:rsidRPr="00D64484" w:rsidRDefault="00782539" w:rsidP="00D64484">
      <w:pPr>
        <w:tabs>
          <w:tab w:val="left" w:pos="-90"/>
          <w:tab w:val="left" w:pos="1134"/>
        </w:tabs>
        <w:spacing w:before="0" w:after="0" w:line="240" w:lineRule="auto"/>
        <w:jc w:val="both"/>
        <w:rPr>
          <w:rFonts w:ascii="Arial" w:hAnsi="Arial" w:cs="Arial"/>
          <w:sz w:val="24"/>
          <w:szCs w:val="24"/>
          <w:lang w:val="en-US"/>
        </w:rPr>
      </w:pPr>
      <w:r w:rsidRPr="00D64484">
        <w:rPr>
          <w:rStyle w:val="hotkey-layer"/>
          <w:rFonts w:ascii="Arial" w:hAnsi="Arial" w:cs="Arial"/>
          <w:sz w:val="24"/>
          <w:szCs w:val="24"/>
          <w:lang w:val="en-US"/>
        </w:rPr>
        <w:t>The contract shall be governed by and in accordance with the laws of the federal state of Belgium and shall be subject to the exclusive jurisdiction of the Dutch Speaking Tribunal of Commerce of the Judiciary Arrondissement of Brussels.</w:t>
      </w:r>
    </w:p>
    <w:p w14:paraId="2B3A548F" w14:textId="77777777" w:rsidR="00782539" w:rsidRPr="00D64484" w:rsidRDefault="00782539" w:rsidP="00D64484">
      <w:pPr>
        <w:tabs>
          <w:tab w:val="left" w:pos="-90"/>
          <w:tab w:val="left" w:pos="1134"/>
        </w:tabs>
        <w:spacing w:before="0" w:after="0" w:line="240" w:lineRule="auto"/>
        <w:jc w:val="both"/>
        <w:rPr>
          <w:rFonts w:ascii="Arial" w:hAnsi="Arial" w:cs="Arial"/>
          <w:sz w:val="24"/>
          <w:szCs w:val="24"/>
          <w:lang w:val="en-US"/>
        </w:rPr>
      </w:pPr>
    </w:p>
    <w:p w14:paraId="3CF8ECED" w14:textId="77777777" w:rsidR="001163C9" w:rsidRPr="00D64484" w:rsidRDefault="001163C9" w:rsidP="00D64484">
      <w:pPr>
        <w:pStyle w:val="StyleHeading2"/>
        <w:numPr>
          <w:ilvl w:val="1"/>
          <w:numId w:val="19"/>
        </w:numPr>
        <w:tabs>
          <w:tab w:val="clear" w:pos="357"/>
          <w:tab w:val="clear" w:pos="992"/>
          <w:tab w:val="left" w:pos="567"/>
        </w:tabs>
        <w:ind w:left="567" w:hanging="567"/>
        <w:rPr>
          <w:rFonts w:cs="Arial"/>
          <w:sz w:val="24"/>
          <w:szCs w:val="24"/>
        </w:rPr>
      </w:pPr>
      <w:r w:rsidRPr="00D64484">
        <w:rPr>
          <w:rFonts w:cs="Arial"/>
          <w:color w:val="222222"/>
          <w:sz w:val="24"/>
          <w:szCs w:val="24"/>
        </w:rPr>
        <w:t>Payment conditions</w:t>
      </w:r>
    </w:p>
    <w:p w14:paraId="0C27461C" w14:textId="77777777" w:rsidR="00254DBB" w:rsidRPr="00D64484" w:rsidRDefault="00254DBB" w:rsidP="00D64484">
      <w:pPr>
        <w:spacing w:before="0" w:after="0" w:line="240" w:lineRule="auto"/>
        <w:rPr>
          <w:rFonts w:ascii="Arial" w:hAnsi="Arial" w:cs="Arial"/>
          <w:sz w:val="24"/>
          <w:szCs w:val="24"/>
          <w:lang w:val="en-US"/>
        </w:rPr>
      </w:pPr>
      <w:r w:rsidRPr="00D64484">
        <w:rPr>
          <w:rFonts w:ascii="Arial" w:hAnsi="Arial" w:cs="Arial"/>
          <w:sz w:val="24"/>
          <w:szCs w:val="24"/>
          <w:lang w:val="en-US"/>
        </w:rPr>
        <w:t>50% will be provided at signature of the contract, and 50% after validation of the agreed outputs.</w:t>
      </w:r>
    </w:p>
    <w:p w14:paraId="484C6D1F"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370320A5" w14:textId="4B7F19C3" w:rsidR="001163C9" w:rsidRPr="00D64484" w:rsidRDefault="00423510" w:rsidP="00D64484">
      <w:pPr>
        <w:tabs>
          <w:tab w:val="left" w:pos="540"/>
          <w:tab w:val="left" w:pos="1134"/>
        </w:tabs>
        <w:spacing w:before="0" w:after="0" w:line="240" w:lineRule="auto"/>
        <w:jc w:val="both"/>
        <w:rPr>
          <w:rFonts w:ascii="Arial" w:hAnsi="Arial" w:cs="Arial"/>
          <w:color w:val="222222"/>
          <w:sz w:val="24"/>
          <w:szCs w:val="24"/>
          <w:lang w:val="en-US"/>
        </w:rPr>
      </w:pPr>
      <w:r>
        <w:rPr>
          <w:rFonts w:ascii="Arial" w:hAnsi="Arial" w:cs="Arial"/>
          <w:color w:val="222222"/>
          <w:sz w:val="24"/>
          <w:szCs w:val="24"/>
          <w:lang w:val="en-US"/>
        </w:rPr>
        <w:lastRenderedPageBreak/>
        <w:t xml:space="preserve">OS </w:t>
      </w:r>
      <w:r w:rsidR="001163C9" w:rsidRPr="00D64484">
        <w:rPr>
          <w:rFonts w:ascii="Arial" w:hAnsi="Arial" w:cs="Arial"/>
          <w:color w:val="222222"/>
          <w:sz w:val="24"/>
          <w:szCs w:val="24"/>
          <w:lang w:val="en-US"/>
        </w:rPr>
        <w:t>can only pay on an account number belonging to the legal entity (enterprise or moral person) with which the contract has been signed and only on an account number in the country where this entity is established.</w:t>
      </w:r>
    </w:p>
    <w:p w14:paraId="0E082061"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68CED2D2" w14:textId="627C03C3" w:rsidR="001163C9" w:rsidRPr="00D64484" w:rsidRDefault="001163C9" w:rsidP="00D64484">
      <w:pPr>
        <w:pStyle w:val="StyleHeading1"/>
        <w:numPr>
          <w:ilvl w:val="0"/>
          <w:numId w:val="19"/>
        </w:numPr>
        <w:tabs>
          <w:tab w:val="clear" w:pos="360"/>
          <w:tab w:val="left" w:pos="851"/>
        </w:tabs>
        <w:ind w:left="851" w:hanging="851"/>
        <w:rPr>
          <w:sz w:val="24"/>
          <w:szCs w:val="24"/>
        </w:rPr>
      </w:pPr>
      <w:r w:rsidRPr="00D64484">
        <w:rPr>
          <w:sz w:val="24"/>
          <w:szCs w:val="24"/>
        </w:rPr>
        <w:t>Submission</w:t>
      </w:r>
    </w:p>
    <w:p w14:paraId="0B189D52" w14:textId="3DA69871" w:rsidR="00254DBB" w:rsidRPr="00D64484" w:rsidRDefault="00254DBB" w:rsidP="00D64484">
      <w:pPr>
        <w:spacing w:before="0" w:after="0" w:line="240" w:lineRule="auto"/>
        <w:jc w:val="both"/>
        <w:rPr>
          <w:rFonts w:ascii="Arial" w:eastAsia="Calibri" w:hAnsi="Arial" w:cs="Arial"/>
          <w:color w:val="000000" w:themeColor="text1"/>
          <w:sz w:val="24"/>
          <w:szCs w:val="24"/>
          <w:lang w:val="en-US"/>
        </w:rPr>
      </w:pPr>
      <w:r w:rsidRPr="00D64484">
        <w:rPr>
          <w:rFonts w:ascii="Arial" w:hAnsi="Arial" w:cs="Arial"/>
          <w:sz w:val="24"/>
          <w:szCs w:val="24"/>
          <w:lang w:val="en-US"/>
        </w:rPr>
        <w:t>Send all required documents before</w:t>
      </w:r>
      <w:r w:rsidR="0036207D" w:rsidRPr="00D64484">
        <w:rPr>
          <w:rFonts w:ascii="Arial" w:hAnsi="Arial" w:cs="Arial"/>
          <w:sz w:val="24"/>
          <w:szCs w:val="24"/>
          <w:lang w:val="en-US"/>
        </w:rPr>
        <w:t xml:space="preserve"> </w:t>
      </w:r>
      <w:r w:rsidR="0025391F">
        <w:rPr>
          <w:rFonts w:ascii="Arial" w:hAnsi="Arial" w:cs="Arial"/>
          <w:sz w:val="24"/>
          <w:szCs w:val="24"/>
          <w:lang w:val="en-US"/>
        </w:rPr>
        <w:t>31</w:t>
      </w:r>
      <w:r w:rsidR="0036207D" w:rsidRPr="00D64484">
        <w:rPr>
          <w:rFonts w:ascii="Arial" w:hAnsi="Arial" w:cs="Arial"/>
          <w:sz w:val="24"/>
          <w:szCs w:val="24"/>
          <w:lang w:val="en-US"/>
        </w:rPr>
        <w:t xml:space="preserve"> </w:t>
      </w:r>
      <w:r w:rsidR="0025391F">
        <w:rPr>
          <w:rFonts w:ascii="Arial" w:hAnsi="Arial" w:cs="Arial"/>
          <w:sz w:val="24"/>
          <w:szCs w:val="24"/>
          <w:lang w:val="en-US"/>
        </w:rPr>
        <w:t>August</w:t>
      </w:r>
      <w:r w:rsidR="00AB4D19" w:rsidRPr="00D64484">
        <w:rPr>
          <w:rFonts w:ascii="Arial" w:hAnsi="Arial" w:cs="Arial"/>
          <w:sz w:val="24"/>
          <w:szCs w:val="24"/>
          <w:lang w:val="en-US"/>
        </w:rPr>
        <w:t xml:space="preserve">, midnight CET </w:t>
      </w:r>
      <w:r w:rsidRPr="00D64484">
        <w:rPr>
          <w:rFonts w:ascii="Arial" w:hAnsi="Arial" w:cs="Arial"/>
          <w:sz w:val="24"/>
          <w:szCs w:val="24"/>
          <w:lang w:val="en-US"/>
        </w:rPr>
        <w:t xml:space="preserve">to OBE.TENDER@oxfam.org, with the title: </w:t>
      </w:r>
      <w:r w:rsidR="004A5ED4" w:rsidRPr="00D64484">
        <w:rPr>
          <w:rFonts w:ascii="Arial" w:eastAsia="Calibri" w:hAnsi="Arial" w:cs="Arial"/>
          <w:color w:val="000000" w:themeColor="text1"/>
          <w:sz w:val="24"/>
          <w:szCs w:val="24"/>
          <w:lang w:val="en-US"/>
        </w:rPr>
        <w:t>climate goals and the private sector in Belgium</w:t>
      </w:r>
      <w:r w:rsidRPr="00D64484">
        <w:rPr>
          <w:rFonts w:ascii="Arial" w:hAnsi="Arial" w:cs="Arial"/>
          <w:sz w:val="24"/>
          <w:szCs w:val="24"/>
          <w:lang w:val="en-US"/>
        </w:rPr>
        <w:t xml:space="preserve"> Consultancy</w:t>
      </w:r>
    </w:p>
    <w:p w14:paraId="5874922D" w14:textId="77777777" w:rsidR="00254DBB" w:rsidRPr="00D64484" w:rsidRDefault="00254DBB" w:rsidP="00D64484">
      <w:pPr>
        <w:tabs>
          <w:tab w:val="left" w:pos="-90"/>
          <w:tab w:val="left" w:pos="1134"/>
        </w:tabs>
        <w:spacing w:before="0" w:after="0" w:line="240" w:lineRule="auto"/>
        <w:jc w:val="both"/>
        <w:rPr>
          <w:rFonts w:ascii="Arial" w:hAnsi="Arial" w:cs="Arial"/>
          <w:sz w:val="24"/>
          <w:szCs w:val="24"/>
          <w:lang w:val="en-US"/>
        </w:rPr>
      </w:pPr>
    </w:p>
    <w:p w14:paraId="4686C50C" w14:textId="77777777" w:rsidR="00254DBB" w:rsidRPr="00D64484" w:rsidRDefault="001163C9" w:rsidP="00D64484">
      <w:pPr>
        <w:pStyle w:val="StyleHeading3"/>
        <w:numPr>
          <w:ilvl w:val="1"/>
          <w:numId w:val="19"/>
        </w:numPr>
        <w:tabs>
          <w:tab w:val="clear" w:pos="858"/>
          <w:tab w:val="clear" w:pos="1814"/>
          <w:tab w:val="left" w:pos="851"/>
        </w:tabs>
        <w:ind w:left="851" w:hanging="851"/>
        <w:rPr>
          <w:sz w:val="24"/>
          <w:szCs w:val="24"/>
        </w:rPr>
      </w:pPr>
      <w:r w:rsidRPr="00D64484">
        <w:rPr>
          <w:sz w:val="24"/>
          <w:szCs w:val="24"/>
        </w:rPr>
        <w:t>Administrative details</w:t>
      </w:r>
    </w:p>
    <w:p w14:paraId="3F6F97A5" w14:textId="77777777" w:rsidR="001163C9" w:rsidRPr="00D64484" w:rsidRDefault="001163C9" w:rsidP="00423510">
      <w:pPr>
        <w:numPr>
          <w:ilvl w:val="0"/>
          <w:numId w:val="23"/>
        </w:numPr>
        <w:tabs>
          <w:tab w:val="clear" w:pos="1080"/>
          <w:tab w:val="left" w:pos="0"/>
          <w:tab w:val="left" w:pos="284"/>
        </w:tabs>
        <w:spacing w:before="0" w:after="0" w:line="240" w:lineRule="auto"/>
        <w:ind w:left="284" w:hanging="284"/>
        <w:jc w:val="both"/>
        <w:rPr>
          <w:rFonts w:ascii="Arial" w:hAnsi="Arial" w:cs="Arial"/>
          <w:sz w:val="24"/>
          <w:szCs w:val="24"/>
          <w:lang w:val="en-US"/>
        </w:rPr>
      </w:pPr>
      <w:r w:rsidRPr="00D64484">
        <w:rPr>
          <w:rStyle w:val="hps"/>
          <w:rFonts w:ascii="Arial" w:hAnsi="Arial" w:cs="Arial"/>
          <w:sz w:val="24"/>
          <w:szCs w:val="24"/>
          <w:lang w:val="en-US"/>
        </w:rPr>
        <w:t xml:space="preserve">Name of the enterprise and the </w:t>
      </w:r>
      <w:proofErr w:type="gramStart"/>
      <w:r w:rsidRPr="00D64484">
        <w:rPr>
          <w:rStyle w:val="hps"/>
          <w:rFonts w:ascii="Arial" w:hAnsi="Arial" w:cs="Arial"/>
          <w:sz w:val="24"/>
          <w:szCs w:val="24"/>
          <w:lang w:val="en-US"/>
        </w:rPr>
        <w:t>responsible</w:t>
      </w:r>
      <w:r w:rsidRPr="00D64484">
        <w:rPr>
          <w:rFonts w:ascii="Arial" w:hAnsi="Arial" w:cs="Arial"/>
          <w:sz w:val="24"/>
          <w:szCs w:val="24"/>
          <w:lang w:val="en-US"/>
        </w:rPr>
        <w:t>;</w:t>
      </w:r>
      <w:proofErr w:type="gramEnd"/>
    </w:p>
    <w:p w14:paraId="37195E13" w14:textId="77777777" w:rsidR="001163C9" w:rsidRPr="00D64484" w:rsidRDefault="001163C9" w:rsidP="00423510">
      <w:pPr>
        <w:numPr>
          <w:ilvl w:val="0"/>
          <w:numId w:val="23"/>
        </w:numPr>
        <w:tabs>
          <w:tab w:val="clear" w:pos="1080"/>
          <w:tab w:val="left" w:pos="0"/>
          <w:tab w:val="left" w:pos="284"/>
        </w:tabs>
        <w:spacing w:before="0" w:after="0" w:line="240" w:lineRule="auto"/>
        <w:ind w:left="284" w:hanging="284"/>
        <w:jc w:val="both"/>
        <w:rPr>
          <w:rFonts w:ascii="Arial" w:hAnsi="Arial" w:cs="Arial"/>
          <w:sz w:val="24"/>
          <w:szCs w:val="24"/>
        </w:rPr>
      </w:pPr>
      <w:proofErr w:type="spellStart"/>
      <w:r w:rsidRPr="00D64484">
        <w:rPr>
          <w:rFonts w:ascii="Arial" w:hAnsi="Arial" w:cs="Arial"/>
          <w:sz w:val="24"/>
          <w:szCs w:val="24"/>
        </w:rPr>
        <w:t>address</w:t>
      </w:r>
      <w:proofErr w:type="spellEnd"/>
      <w:r w:rsidRPr="00D64484">
        <w:rPr>
          <w:rFonts w:ascii="Arial" w:hAnsi="Arial" w:cs="Arial"/>
          <w:sz w:val="24"/>
          <w:szCs w:val="24"/>
        </w:rPr>
        <w:t>;</w:t>
      </w:r>
    </w:p>
    <w:p w14:paraId="633ABD2A" w14:textId="77777777" w:rsidR="001163C9" w:rsidRPr="00D64484" w:rsidRDefault="001163C9" w:rsidP="00423510">
      <w:pPr>
        <w:numPr>
          <w:ilvl w:val="0"/>
          <w:numId w:val="23"/>
        </w:numPr>
        <w:tabs>
          <w:tab w:val="clear" w:pos="1080"/>
          <w:tab w:val="left" w:pos="0"/>
          <w:tab w:val="left" w:pos="284"/>
        </w:tabs>
        <w:spacing w:before="0" w:after="0" w:line="240" w:lineRule="auto"/>
        <w:ind w:left="284" w:hanging="284"/>
        <w:jc w:val="both"/>
        <w:rPr>
          <w:rFonts w:ascii="Arial" w:hAnsi="Arial" w:cs="Arial"/>
          <w:sz w:val="24"/>
          <w:szCs w:val="24"/>
          <w:lang w:val="en-US"/>
        </w:rPr>
      </w:pPr>
      <w:r w:rsidRPr="00D64484">
        <w:rPr>
          <w:rStyle w:val="hps"/>
          <w:rFonts w:ascii="Arial" w:hAnsi="Arial" w:cs="Arial"/>
          <w:sz w:val="24"/>
          <w:szCs w:val="24"/>
          <w:lang w:val="en-US"/>
        </w:rPr>
        <w:t xml:space="preserve">telephone, fax and </w:t>
      </w:r>
      <w:proofErr w:type="gramStart"/>
      <w:r w:rsidRPr="00D64484">
        <w:rPr>
          <w:rStyle w:val="hps"/>
          <w:rFonts w:ascii="Arial" w:hAnsi="Arial" w:cs="Arial"/>
          <w:sz w:val="24"/>
          <w:szCs w:val="24"/>
          <w:lang w:val="en-US"/>
        </w:rPr>
        <w:t>e-mail</w:t>
      </w:r>
      <w:r w:rsidRPr="00D64484">
        <w:rPr>
          <w:rFonts w:ascii="Arial" w:hAnsi="Arial" w:cs="Arial"/>
          <w:sz w:val="24"/>
          <w:szCs w:val="24"/>
          <w:lang w:val="en-US"/>
        </w:rPr>
        <w:t>;</w:t>
      </w:r>
      <w:proofErr w:type="gramEnd"/>
    </w:p>
    <w:p w14:paraId="5F77F249" w14:textId="77777777" w:rsidR="001163C9" w:rsidRPr="00D64484" w:rsidRDefault="001163C9" w:rsidP="00423510">
      <w:pPr>
        <w:numPr>
          <w:ilvl w:val="0"/>
          <w:numId w:val="23"/>
        </w:numPr>
        <w:tabs>
          <w:tab w:val="clear" w:pos="1080"/>
          <w:tab w:val="left" w:pos="0"/>
          <w:tab w:val="left" w:pos="284"/>
        </w:tabs>
        <w:spacing w:before="0" w:after="0" w:line="240" w:lineRule="auto"/>
        <w:ind w:left="284" w:hanging="284"/>
        <w:jc w:val="both"/>
        <w:rPr>
          <w:rFonts w:ascii="Arial" w:hAnsi="Arial" w:cs="Arial"/>
          <w:sz w:val="24"/>
          <w:szCs w:val="24"/>
          <w:lang w:val="en-US"/>
        </w:rPr>
      </w:pPr>
      <w:proofErr w:type="spellStart"/>
      <w:proofErr w:type="gramStart"/>
      <w:r w:rsidRPr="00D64484">
        <w:rPr>
          <w:rStyle w:val="hps"/>
          <w:rFonts w:ascii="Arial" w:hAnsi="Arial" w:cs="Arial"/>
          <w:sz w:val="24"/>
          <w:szCs w:val="24"/>
        </w:rPr>
        <w:t>legal</w:t>
      </w:r>
      <w:proofErr w:type="spellEnd"/>
      <w:proofErr w:type="gramEnd"/>
      <w:r w:rsidRPr="00D64484">
        <w:rPr>
          <w:rStyle w:val="hps"/>
          <w:rFonts w:ascii="Arial" w:hAnsi="Arial" w:cs="Arial"/>
          <w:sz w:val="24"/>
          <w:szCs w:val="24"/>
        </w:rPr>
        <w:t xml:space="preserve"> </w:t>
      </w:r>
      <w:proofErr w:type="spellStart"/>
      <w:r w:rsidRPr="00D64484">
        <w:rPr>
          <w:rStyle w:val="hps"/>
          <w:rFonts w:ascii="Arial" w:hAnsi="Arial" w:cs="Arial"/>
          <w:sz w:val="24"/>
          <w:szCs w:val="24"/>
        </w:rPr>
        <w:t>status</w:t>
      </w:r>
      <w:proofErr w:type="spellEnd"/>
    </w:p>
    <w:p w14:paraId="1796C84B" w14:textId="77777777" w:rsidR="001163C9" w:rsidRPr="00D64484" w:rsidRDefault="001163C9" w:rsidP="00423510">
      <w:pPr>
        <w:numPr>
          <w:ilvl w:val="0"/>
          <w:numId w:val="23"/>
        </w:numPr>
        <w:tabs>
          <w:tab w:val="clear" w:pos="1080"/>
          <w:tab w:val="left" w:pos="0"/>
          <w:tab w:val="left" w:pos="284"/>
        </w:tabs>
        <w:spacing w:before="0" w:after="0" w:line="240" w:lineRule="auto"/>
        <w:ind w:left="284" w:hanging="284"/>
        <w:jc w:val="both"/>
        <w:rPr>
          <w:rFonts w:ascii="Arial" w:hAnsi="Arial" w:cs="Arial"/>
          <w:sz w:val="24"/>
          <w:szCs w:val="24"/>
          <w:lang w:val="en-US"/>
        </w:rPr>
      </w:pPr>
      <w:r w:rsidRPr="00D64484">
        <w:rPr>
          <w:rStyle w:val="hps"/>
          <w:rFonts w:ascii="Arial" w:hAnsi="Arial" w:cs="Arial"/>
          <w:sz w:val="24"/>
          <w:szCs w:val="24"/>
          <w:lang w:val="en-US"/>
        </w:rPr>
        <w:t>VAT-number and/or chamber of commerce reference</w:t>
      </w:r>
      <w:r w:rsidRPr="00D64484">
        <w:rPr>
          <w:rFonts w:ascii="Arial" w:hAnsi="Arial" w:cs="Arial"/>
          <w:sz w:val="24"/>
          <w:szCs w:val="24"/>
          <w:lang w:val="en-US"/>
        </w:rPr>
        <w:t xml:space="preserve">. </w:t>
      </w:r>
    </w:p>
    <w:p w14:paraId="0E8E9CB2" w14:textId="7AE25550" w:rsidR="001163C9" w:rsidRPr="00D64484" w:rsidRDefault="001163C9" w:rsidP="00423510">
      <w:pPr>
        <w:numPr>
          <w:ilvl w:val="0"/>
          <w:numId w:val="23"/>
        </w:numPr>
        <w:tabs>
          <w:tab w:val="clear" w:pos="1080"/>
          <w:tab w:val="left" w:pos="0"/>
          <w:tab w:val="left" w:pos="284"/>
          <w:tab w:val="left" w:pos="360"/>
        </w:tabs>
        <w:spacing w:before="0" w:after="0" w:line="240" w:lineRule="auto"/>
        <w:ind w:left="284" w:hanging="284"/>
        <w:jc w:val="both"/>
        <w:rPr>
          <w:rFonts w:ascii="Arial" w:hAnsi="Arial" w:cs="Arial"/>
          <w:sz w:val="24"/>
          <w:szCs w:val="24"/>
          <w:lang w:val="en-US"/>
        </w:rPr>
      </w:pPr>
      <w:r w:rsidRPr="00D64484">
        <w:rPr>
          <w:rStyle w:val="hps"/>
          <w:rFonts w:ascii="Arial" w:hAnsi="Arial" w:cs="Arial"/>
          <w:sz w:val="24"/>
          <w:szCs w:val="24"/>
          <w:lang w:val="en-US"/>
        </w:rPr>
        <w:t xml:space="preserve">Name and address of the bank, account number, IBAN and SWIFT code </w:t>
      </w:r>
      <w:r w:rsidR="00423510">
        <w:rPr>
          <w:rFonts w:ascii="Arial" w:hAnsi="Arial" w:cs="Arial"/>
          <w:color w:val="222222"/>
          <w:sz w:val="24"/>
          <w:szCs w:val="24"/>
          <w:lang w:val="en-US"/>
        </w:rPr>
        <w:t xml:space="preserve">OS </w:t>
      </w:r>
      <w:r w:rsidRPr="00D64484">
        <w:rPr>
          <w:rFonts w:ascii="Arial" w:hAnsi="Arial" w:cs="Arial"/>
          <w:color w:val="222222"/>
          <w:sz w:val="24"/>
          <w:szCs w:val="24"/>
          <w:lang w:val="en-US"/>
        </w:rPr>
        <w:t>can only pay on an account number belonging to the legal entity (enterprise or moral person) with which the contract has been signed and only on an account number in the country where this entity is established.</w:t>
      </w:r>
    </w:p>
    <w:p w14:paraId="101E1C07" w14:textId="77777777" w:rsidR="001163C9" w:rsidRPr="00D64484" w:rsidRDefault="001163C9" w:rsidP="00423510">
      <w:pPr>
        <w:tabs>
          <w:tab w:val="left" w:pos="-90"/>
          <w:tab w:val="left" w:pos="567"/>
          <w:tab w:val="left" w:pos="1134"/>
        </w:tabs>
        <w:spacing w:before="0" w:after="0" w:line="240" w:lineRule="auto"/>
        <w:jc w:val="both"/>
        <w:rPr>
          <w:rFonts w:ascii="Arial" w:hAnsi="Arial" w:cs="Arial"/>
          <w:sz w:val="24"/>
          <w:szCs w:val="24"/>
          <w:lang w:val="en-US"/>
        </w:rPr>
      </w:pPr>
      <w:r w:rsidRPr="00D64484">
        <w:rPr>
          <w:rFonts w:ascii="Arial" w:hAnsi="Arial" w:cs="Arial"/>
          <w:sz w:val="24"/>
          <w:szCs w:val="24"/>
          <w:lang w:val="en-US"/>
        </w:rPr>
        <w:t>Join a copy of your register of commerce.</w:t>
      </w:r>
    </w:p>
    <w:p w14:paraId="6E25F755"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3B15A419" w14:textId="77777777" w:rsidR="00254DBB" w:rsidRPr="00D64484" w:rsidRDefault="001163C9" w:rsidP="00D64484">
      <w:pPr>
        <w:pStyle w:val="StyleHeading3"/>
        <w:numPr>
          <w:ilvl w:val="1"/>
          <w:numId w:val="19"/>
        </w:numPr>
        <w:tabs>
          <w:tab w:val="clear" w:pos="858"/>
          <w:tab w:val="clear" w:pos="1814"/>
          <w:tab w:val="left" w:pos="851"/>
        </w:tabs>
        <w:ind w:left="851" w:hanging="851"/>
        <w:rPr>
          <w:sz w:val="24"/>
          <w:szCs w:val="24"/>
        </w:rPr>
      </w:pPr>
      <w:r w:rsidRPr="00D64484">
        <w:rPr>
          <w:sz w:val="24"/>
          <w:szCs w:val="24"/>
        </w:rPr>
        <w:t>Financial quote</w:t>
      </w:r>
    </w:p>
    <w:p w14:paraId="723FEFCF" w14:textId="77777777" w:rsidR="00254DBB" w:rsidRPr="00D64484" w:rsidRDefault="00254DBB" w:rsidP="00D64484">
      <w:pPr>
        <w:pStyle w:val="Lijstalinea"/>
        <w:numPr>
          <w:ilvl w:val="0"/>
          <w:numId w:val="23"/>
        </w:numPr>
        <w:tabs>
          <w:tab w:val="clear" w:pos="1080"/>
          <w:tab w:val="num" w:pos="851"/>
        </w:tabs>
        <w:spacing w:before="0" w:after="0" w:line="240" w:lineRule="auto"/>
        <w:ind w:left="851" w:hanging="851"/>
        <w:rPr>
          <w:rFonts w:ascii="Arial" w:hAnsi="Arial" w:cs="Arial"/>
          <w:sz w:val="24"/>
          <w:szCs w:val="24"/>
          <w:lang w:val="en-US"/>
        </w:rPr>
      </w:pPr>
      <w:r w:rsidRPr="00D64484">
        <w:rPr>
          <w:rFonts w:ascii="Arial" w:hAnsi="Arial" w:cs="Arial"/>
          <w:sz w:val="24"/>
          <w:szCs w:val="24"/>
          <w:lang w:val="en-US"/>
        </w:rPr>
        <w:t>the research’s consultancy fees</w:t>
      </w:r>
    </w:p>
    <w:p w14:paraId="01020ED4" w14:textId="3FDFA26E" w:rsidR="00254DBB" w:rsidRPr="00D64484" w:rsidRDefault="00254DBB" w:rsidP="00D64484">
      <w:pPr>
        <w:pStyle w:val="Lijstalinea"/>
        <w:numPr>
          <w:ilvl w:val="0"/>
          <w:numId w:val="23"/>
        </w:numPr>
        <w:tabs>
          <w:tab w:val="clear" w:pos="1080"/>
          <w:tab w:val="num" w:pos="851"/>
        </w:tabs>
        <w:spacing w:before="0" w:after="0" w:line="240" w:lineRule="auto"/>
        <w:ind w:left="851" w:hanging="851"/>
        <w:rPr>
          <w:rFonts w:ascii="Arial" w:hAnsi="Arial" w:cs="Arial"/>
          <w:sz w:val="24"/>
          <w:szCs w:val="24"/>
          <w:lang w:val="en-US"/>
        </w:rPr>
      </w:pPr>
      <w:r w:rsidRPr="00D64484">
        <w:rPr>
          <w:rFonts w:ascii="Arial" w:hAnsi="Arial" w:cs="Arial"/>
          <w:sz w:val="24"/>
          <w:szCs w:val="24"/>
          <w:lang w:val="en-US"/>
        </w:rPr>
        <w:t>operational costs:</w:t>
      </w:r>
      <w:r w:rsidR="00C76900" w:rsidRPr="00D64484">
        <w:rPr>
          <w:rFonts w:ascii="Arial" w:hAnsi="Arial" w:cs="Arial"/>
          <w:sz w:val="24"/>
          <w:szCs w:val="24"/>
          <w:lang w:val="en-US"/>
        </w:rPr>
        <w:t xml:space="preserve"> </w:t>
      </w:r>
      <w:r w:rsidRPr="00D64484">
        <w:rPr>
          <w:rFonts w:ascii="Arial" w:hAnsi="Arial" w:cs="Arial"/>
          <w:sz w:val="24"/>
          <w:szCs w:val="24"/>
          <w:lang w:val="en-US"/>
        </w:rPr>
        <w:t>travel, accommodation, daily fee, software, etc.</w:t>
      </w:r>
    </w:p>
    <w:p w14:paraId="6B1C9F1D" w14:textId="2F56CB11" w:rsidR="00254DBB" w:rsidRPr="00D64484" w:rsidRDefault="00254DBB" w:rsidP="00D64484">
      <w:pPr>
        <w:pStyle w:val="Lijstalinea"/>
        <w:numPr>
          <w:ilvl w:val="0"/>
          <w:numId w:val="23"/>
        </w:numPr>
        <w:tabs>
          <w:tab w:val="clear" w:pos="1080"/>
          <w:tab w:val="num" w:pos="851"/>
        </w:tabs>
        <w:spacing w:before="0" w:after="0" w:line="240" w:lineRule="auto"/>
        <w:ind w:left="851" w:hanging="851"/>
        <w:rPr>
          <w:rFonts w:ascii="Arial" w:hAnsi="Arial" w:cs="Arial"/>
          <w:sz w:val="24"/>
          <w:szCs w:val="24"/>
          <w:lang w:val="en-US"/>
        </w:rPr>
      </w:pPr>
      <w:r w:rsidRPr="00D64484">
        <w:rPr>
          <w:rFonts w:ascii="Arial" w:hAnsi="Arial" w:cs="Arial"/>
          <w:sz w:val="24"/>
          <w:szCs w:val="24"/>
          <w:lang w:val="en-US"/>
        </w:rPr>
        <w:t>VAT: if not applicable, mention the legal provision</w:t>
      </w:r>
    </w:p>
    <w:p w14:paraId="131AAA40" w14:textId="77777777" w:rsidR="00254DBB" w:rsidRPr="00D64484" w:rsidRDefault="00254DBB" w:rsidP="00D64484">
      <w:pPr>
        <w:spacing w:before="0" w:after="0" w:line="240" w:lineRule="auto"/>
        <w:textAlignment w:val="top"/>
        <w:rPr>
          <w:rFonts w:ascii="Arial" w:hAnsi="Arial" w:cs="Arial"/>
          <w:color w:val="222222"/>
          <w:sz w:val="24"/>
          <w:szCs w:val="24"/>
          <w:lang w:val="en-US"/>
        </w:rPr>
      </w:pPr>
    </w:p>
    <w:p w14:paraId="13135F21" w14:textId="77777777" w:rsidR="00254DBB" w:rsidRPr="00D64484" w:rsidRDefault="00254DBB" w:rsidP="00D64484">
      <w:pPr>
        <w:pStyle w:val="StyleHeading3"/>
        <w:numPr>
          <w:ilvl w:val="1"/>
          <w:numId w:val="19"/>
        </w:numPr>
        <w:tabs>
          <w:tab w:val="clear" w:pos="858"/>
          <w:tab w:val="clear" w:pos="1814"/>
          <w:tab w:val="left" w:pos="851"/>
        </w:tabs>
        <w:ind w:left="851" w:hanging="851"/>
        <w:rPr>
          <w:sz w:val="24"/>
          <w:szCs w:val="24"/>
        </w:rPr>
      </w:pPr>
      <w:r w:rsidRPr="00D64484">
        <w:rPr>
          <w:color w:val="222222"/>
          <w:sz w:val="24"/>
          <w:szCs w:val="24"/>
        </w:rPr>
        <w:t>CV and experience</w:t>
      </w:r>
    </w:p>
    <w:p w14:paraId="576A096A" w14:textId="77777777" w:rsidR="00254DBB" w:rsidRPr="00D64484" w:rsidRDefault="00254DBB" w:rsidP="00D64484">
      <w:pPr>
        <w:numPr>
          <w:ilvl w:val="0"/>
          <w:numId w:val="24"/>
        </w:numPr>
        <w:tabs>
          <w:tab w:val="clear" w:pos="720"/>
        </w:tabs>
        <w:spacing w:before="0" w:after="0" w:line="240" w:lineRule="auto"/>
        <w:ind w:left="540" w:hanging="540"/>
        <w:textAlignment w:val="top"/>
        <w:rPr>
          <w:rFonts w:ascii="Arial" w:hAnsi="Arial" w:cs="Arial"/>
          <w:color w:val="222222"/>
          <w:sz w:val="24"/>
          <w:szCs w:val="24"/>
        </w:rPr>
      </w:pPr>
      <w:r w:rsidRPr="00D64484">
        <w:rPr>
          <w:rFonts w:ascii="Arial" w:hAnsi="Arial" w:cs="Arial"/>
          <w:sz w:val="24"/>
          <w:szCs w:val="24"/>
          <w:lang w:val="en-US"/>
        </w:rPr>
        <w:t>curriculum vitae</w:t>
      </w:r>
    </w:p>
    <w:p w14:paraId="19F81535" w14:textId="30E9CC53" w:rsidR="00254DBB" w:rsidRPr="00D64484" w:rsidRDefault="00254DBB" w:rsidP="00D64484">
      <w:pPr>
        <w:numPr>
          <w:ilvl w:val="0"/>
          <w:numId w:val="24"/>
        </w:numPr>
        <w:tabs>
          <w:tab w:val="clear" w:pos="720"/>
        </w:tabs>
        <w:spacing w:before="0" w:after="0" w:line="240" w:lineRule="auto"/>
        <w:ind w:left="540" w:hanging="540"/>
        <w:textAlignment w:val="top"/>
        <w:rPr>
          <w:rFonts w:ascii="Arial" w:hAnsi="Arial" w:cs="Arial"/>
          <w:color w:val="222222"/>
          <w:sz w:val="24"/>
          <w:szCs w:val="24"/>
          <w:lang w:val="en-US"/>
        </w:rPr>
      </w:pPr>
      <w:r w:rsidRPr="00D64484">
        <w:rPr>
          <w:rFonts w:ascii="Arial" w:hAnsi="Arial" w:cs="Arial"/>
          <w:sz w:val="24"/>
          <w:szCs w:val="24"/>
          <w:lang w:val="en-US"/>
        </w:rPr>
        <w:t>prior report</w:t>
      </w:r>
      <w:r w:rsidR="001156B5" w:rsidRPr="00D64484">
        <w:rPr>
          <w:rFonts w:ascii="Arial" w:hAnsi="Arial" w:cs="Arial"/>
          <w:sz w:val="24"/>
          <w:szCs w:val="24"/>
          <w:lang w:val="en-US"/>
        </w:rPr>
        <w:t>s</w:t>
      </w:r>
      <w:r w:rsidRPr="00D64484">
        <w:rPr>
          <w:rFonts w:ascii="Arial" w:hAnsi="Arial" w:cs="Arial"/>
          <w:sz w:val="24"/>
          <w:szCs w:val="24"/>
          <w:lang w:val="en-US"/>
        </w:rPr>
        <w:t xml:space="preserve"> or publication</w:t>
      </w:r>
      <w:r w:rsidR="001156B5" w:rsidRPr="00D64484">
        <w:rPr>
          <w:rFonts w:ascii="Arial" w:hAnsi="Arial" w:cs="Arial"/>
          <w:sz w:val="24"/>
          <w:szCs w:val="24"/>
          <w:lang w:val="en-US"/>
        </w:rPr>
        <w:t>s</w:t>
      </w:r>
      <w:r w:rsidRPr="00D64484">
        <w:rPr>
          <w:rFonts w:ascii="Arial" w:hAnsi="Arial" w:cs="Arial"/>
          <w:sz w:val="24"/>
          <w:szCs w:val="24"/>
          <w:lang w:val="en-US"/>
        </w:rPr>
        <w:t xml:space="preserve"> which have been previously developed by the consultant in relation to the topic.</w:t>
      </w:r>
    </w:p>
    <w:p w14:paraId="7B308709" w14:textId="77777777" w:rsidR="00254DBB" w:rsidRPr="00D64484" w:rsidRDefault="00254DBB" w:rsidP="00D64484">
      <w:pPr>
        <w:spacing w:before="0" w:after="0" w:line="240" w:lineRule="auto"/>
        <w:textAlignment w:val="top"/>
        <w:rPr>
          <w:rFonts w:ascii="Arial" w:hAnsi="Arial" w:cs="Arial"/>
          <w:color w:val="222222"/>
          <w:sz w:val="24"/>
          <w:szCs w:val="24"/>
          <w:lang w:val="en-US"/>
        </w:rPr>
      </w:pPr>
    </w:p>
    <w:p w14:paraId="7DAF0CD8" w14:textId="77777777" w:rsidR="00254DBB" w:rsidRPr="00D64484" w:rsidRDefault="001163C9" w:rsidP="00D64484">
      <w:pPr>
        <w:pStyle w:val="StyleHeading3"/>
        <w:numPr>
          <w:ilvl w:val="1"/>
          <w:numId w:val="19"/>
        </w:numPr>
        <w:tabs>
          <w:tab w:val="clear" w:pos="858"/>
          <w:tab w:val="clear" w:pos="1814"/>
          <w:tab w:val="left" w:pos="851"/>
        </w:tabs>
        <w:ind w:left="851" w:hanging="851"/>
        <w:rPr>
          <w:sz w:val="24"/>
          <w:szCs w:val="24"/>
        </w:rPr>
      </w:pPr>
      <w:r w:rsidRPr="00D64484">
        <w:rPr>
          <w:color w:val="222222"/>
          <w:sz w:val="24"/>
          <w:szCs w:val="24"/>
        </w:rPr>
        <w:t>Methodology</w:t>
      </w:r>
    </w:p>
    <w:p w14:paraId="2BF83B10" w14:textId="57E43F3D" w:rsidR="00254DBB" w:rsidRPr="00D64484" w:rsidRDefault="00254DBB" w:rsidP="00D64484">
      <w:pPr>
        <w:spacing w:before="0" w:after="0" w:line="240" w:lineRule="auto"/>
        <w:rPr>
          <w:rFonts w:ascii="Arial" w:hAnsi="Arial" w:cs="Arial"/>
          <w:sz w:val="24"/>
          <w:szCs w:val="24"/>
          <w:lang w:val="en-US"/>
        </w:rPr>
      </w:pPr>
      <w:r w:rsidRPr="00D64484">
        <w:rPr>
          <w:rFonts w:ascii="Arial" w:hAnsi="Arial" w:cs="Arial"/>
          <w:sz w:val="24"/>
          <w:szCs w:val="24"/>
          <w:lang w:val="en-US"/>
        </w:rPr>
        <w:t>A methodological proposal to conduct this study/research, including understanding of the study’s issues and of the terms of reference; background of the study/research; presentation of the objectives (overall &amp; specific); location; target countries; presentation of the methodological framework: study design, data collection, data processing, data analysis, ethical considerations.</w:t>
      </w:r>
    </w:p>
    <w:p w14:paraId="5883A0E9" w14:textId="77777777" w:rsidR="00254DBB" w:rsidRPr="00D64484" w:rsidRDefault="00254DBB" w:rsidP="00D64484">
      <w:pPr>
        <w:spacing w:before="0" w:after="0" w:line="240" w:lineRule="auto"/>
        <w:textAlignment w:val="top"/>
        <w:rPr>
          <w:rFonts w:ascii="Arial" w:hAnsi="Arial" w:cs="Arial"/>
          <w:color w:val="222222"/>
          <w:sz w:val="24"/>
          <w:szCs w:val="24"/>
          <w:lang w:val="en-US"/>
        </w:rPr>
      </w:pPr>
    </w:p>
    <w:p w14:paraId="65178856" w14:textId="77777777" w:rsidR="00254DBB" w:rsidRPr="00D64484" w:rsidRDefault="001163C9" w:rsidP="00D64484">
      <w:pPr>
        <w:pStyle w:val="StyleHeading3"/>
        <w:numPr>
          <w:ilvl w:val="1"/>
          <w:numId w:val="19"/>
        </w:numPr>
        <w:tabs>
          <w:tab w:val="clear" w:pos="858"/>
          <w:tab w:val="clear" w:pos="1814"/>
          <w:tab w:val="left" w:pos="851"/>
        </w:tabs>
        <w:ind w:left="851" w:hanging="851"/>
        <w:rPr>
          <w:sz w:val="24"/>
          <w:szCs w:val="24"/>
        </w:rPr>
      </w:pPr>
      <w:r w:rsidRPr="00D64484">
        <w:rPr>
          <w:color w:val="222222"/>
          <w:sz w:val="24"/>
          <w:szCs w:val="24"/>
        </w:rPr>
        <w:t>Calendar</w:t>
      </w:r>
    </w:p>
    <w:p w14:paraId="08EA4756" w14:textId="77777777" w:rsidR="00254DBB" w:rsidRPr="00D64484" w:rsidRDefault="00254DBB" w:rsidP="00D64484">
      <w:pPr>
        <w:spacing w:before="0" w:after="0" w:line="240" w:lineRule="auto"/>
        <w:rPr>
          <w:rFonts w:ascii="Arial" w:hAnsi="Arial" w:cs="Arial"/>
          <w:sz w:val="24"/>
          <w:szCs w:val="24"/>
          <w:lang w:val="en-US"/>
        </w:rPr>
      </w:pPr>
      <w:r w:rsidRPr="00D64484">
        <w:rPr>
          <w:rFonts w:ascii="Arial" w:hAnsi="Arial" w:cs="Arial"/>
          <w:sz w:val="24"/>
          <w:szCs w:val="24"/>
          <w:lang w:val="en-US"/>
        </w:rPr>
        <w:t>A timeline, clearly detailing the research’s implementation, execution, monitoring and final presentation</w:t>
      </w:r>
    </w:p>
    <w:p w14:paraId="09D334B2" w14:textId="77777777" w:rsidR="00254DBB" w:rsidRPr="00D64484" w:rsidRDefault="00254DBB" w:rsidP="00D64484">
      <w:pPr>
        <w:spacing w:before="0" w:after="0" w:line="240" w:lineRule="auto"/>
        <w:rPr>
          <w:rFonts w:ascii="Arial" w:hAnsi="Arial" w:cs="Arial"/>
          <w:sz w:val="24"/>
          <w:szCs w:val="24"/>
          <w:lang w:val="en-US"/>
        </w:rPr>
      </w:pPr>
    </w:p>
    <w:p w14:paraId="48EC22AD" w14:textId="77777777" w:rsidR="00782539" w:rsidRPr="00D64484" w:rsidRDefault="001163C9" w:rsidP="00D64484">
      <w:pPr>
        <w:pStyle w:val="StyleHeading3"/>
        <w:numPr>
          <w:ilvl w:val="1"/>
          <w:numId w:val="19"/>
        </w:numPr>
        <w:tabs>
          <w:tab w:val="clear" w:pos="858"/>
          <w:tab w:val="clear" w:pos="1814"/>
          <w:tab w:val="left" w:pos="851"/>
        </w:tabs>
        <w:ind w:left="851" w:hanging="851"/>
        <w:rPr>
          <w:sz w:val="24"/>
          <w:szCs w:val="24"/>
        </w:rPr>
      </w:pPr>
      <w:r w:rsidRPr="00D64484">
        <w:rPr>
          <w:sz w:val="24"/>
          <w:szCs w:val="24"/>
        </w:rPr>
        <w:t>Ethical and professional conduct</w:t>
      </w:r>
    </w:p>
    <w:p w14:paraId="2F2BC567" w14:textId="1D35787A" w:rsidR="001163C9" w:rsidRPr="00D64484" w:rsidRDefault="001163C9" w:rsidP="00D64484">
      <w:pPr>
        <w:spacing w:before="0" w:after="0" w:line="240" w:lineRule="auto"/>
        <w:rPr>
          <w:rFonts w:ascii="Arial" w:hAnsi="Arial" w:cs="Arial"/>
          <w:sz w:val="24"/>
          <w:szCs w:val="24"/>
          <w:lang w:val="en-US"/>
        </w:rPr>
      </w:pPr>
      <w:r w:rsidRPr="00D64484">
        <w:rPr>
          <w:rFonts w:ascii="Arial" w:hAnsi="Arial" w:cs="Arial"/>
          <w:sz w:val="24"/>
          <w:szCs w:val="24"/>
          <w:lang w:val="en-US"/>
        </w:rPr>
        <w:t xml:space="preserve">Suppliers </w:t>
      </w:r>
      <w:proofErr w:type="gramStart"/>
      <w:r w:rsidRPr="00D64484">
        <w:rPr>
          <w:rFonts w:ascii="Arial" w:hAnsi="Arial" w:cs="Arial"/>
          <w:sz w:val="24"/>
          <w:szCs w:val="24"/>
          <w:lang w:val="en-US"/>
        </w:rPr>
        <w:t>have to</w:t>
      </w:r>
      <w:proofErr w:type="gramEnd"/>
      <w:r w:rsidRPr="00D64484">
        <w:rPr>
          <w:rFonts w:ascii="Arial" w:hAnsi="Arial" w:cs="Arial"/>
          <w:sz w:val="24"/>
          <w:szCs w:val="24"/>
          <w:lang w:val="en-US"/>
        </w:rPr>
        <w:t xml:space="preserve"> sign a declaration on ethical and professional conduct. </w:t>
      </w:r>
    </w:p>
    <w:bookmarkStart w:id="3" w:name="_1610788351"/>
    <w:bookmarkEnd w:id="3"/>
    <w:p w14:paraId="3D40BDEF" w14:textId="77777777" w:rsidR="001163C9" w:rsidRPr="00D64484" w:rsidRDefault="001163C9" w:rsidP="00D64484">
      <w:pPr>
        <w:spacing w:before="0" w:after="0" w:line="240" w:lineRule="auto"/>
        <w:rPr>
          <w:rFonts w:ascii="Arial" w:hAnsi="Arial" w:cs="Arial"/>
          <w:sz w:val="24"/>
          <w:szCs w:val="24"/>
        </w:rPr>
      </w:pPr>
      <w:r w:rsidRPr="00D64484">
        <w:rPr>
          <w:rFonts w:ascii="Arial" w:hAnsi="Arial" w:cs="Arial"/>
          <w:sz w:val="24"/>
          <w:szCs w:val="24"/>
        </w:rPr>
        <w:object w:dxaOrig="2061" w:dyaOrig="1341" w14:anchorId="107F9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50.5pt;mso-position-horizontal-relative:page;mso-position-vertical-relative:page" o:ole="">
            <v:imagedata r:id="rId15" o:title=""/>
          </v:shape>
          <o:OLEObject Type="Embed" ProgID="Word.Document.12" ShapeID="Picture 1" DrawAspect="Icon" ObjectID="_1721194315" r:id="rId16">
            <o:FieldCodes>\s</o:FieldCodes>
          </o:OLEObject>
        </w:object>
      </w:r>
    </w:p>
    <w:p w14:paraId="77C35888" w14:textId="77777777" w:rsidR="001163C9" w:rsidRPr="00D64484" w:rsidRDefault="001163C9" w:rsidP="00D64484">
      <w:pPr>
        <w:spacing w:before="0" w:after="0" w:line="240" w:lineRule="auto"/>
        <w:rPr>
          <w:rFonts w:ascii="Arial" w:hAnsi="Arial" w:cs="Arial"/>
          <w:sz w:val="24"/>
          <w:szCs w:val="24"/>
        </w:rPr>
      </w:pPr>
    </w:p>
    <w:p w14:paraId="275BA182" w14:textId="112CF8B3" w:rsidR="00782539" w:rsidRPr="00D64484" w:rsidRDefault="001163C9" w:rsidP="00D64484">
      <w:pPr>
        <w:pStyle w:val="StyleHeading3"/>
        <w:numPr>
          <w:ilvl w:val="1"/>
          <w:numId w:val="19"/>
        </w:numPr>
        <w:tabs>
          <w:tab w:val="clear" w:pos="858"/>
          <w:tab w:val="clear" w:pos="1814"/>
          <w:tab w:val="left" w:pos="851"/>
        </w:tabs>
        <w:ind w:left="851" w:hanging="851"/>
        <w:rPr>
          <w:bCs w:val="0"/>
          <w:sz w:val="24"/>
          <w:szCs w:val="24"/>
        </w:rPr>
      </w:pPr>
      <w:r w:rsidRPr="00D64484">
        <w:rPr>
          <w:bCs w:val="0"/>
          <w:color w:val="222222"/>
          <w:sz w:val="24"/>
          <w:szCs w:val="24"/>
          <w:lang w:val="en-US"/>
        </w:rPr>
        <w:t>Clarifications and contact</w:t>
      </w:r>
    </w:p>
    <w:p w14:paraId="2EF320A5" w14:textId="254EC98F" w:rsidR="001163C9" w:rsidRPr="00D64484" w:rsidRDefault="001163C9" w:rsidP="00D64484">
      <w:pPr>
        <w:spacing w:before="0" w:after="0" w:line="240" w:lineRule="auto"/>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You can contact </w:t>
      </w:r>
      <w:r w:rsidR="00423510">
        <w:rPr>
          <w:rFonts w:ascii="Arial" w:hAnsi="Arial" w:cs="Arial"/>
          <w:color w:val="222222"/>
          <w:sz w:val="24"/>
          <w:szCs w:val="24"/>
          <w:lang w:val="en-US"/>
        </w:rPr>
        <w:t xml:space="preserve">OS </w:t>
      </w:r>
      <w:r w:rsidRPr="00D64484">
        <w:rPr>
          <w:rFonts w:ascii="Arial" w:hAnsi="Arial" w:cs="Arial"/>
          <w:color w:val="222222"/>
          <w:sz w:val="24"/>
          <w:szCs w:val="24"/>
          <w:lang w:val="en-US"/>
        </w:rPr>
        <w:t>before the date for submission quotes to seek clarification.</w:t>
      </w:r>
    </w:p>
    <w:p w14:paraId="403832F5"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4707B2C0" w14:textId="7783E8E8" w:rsidR="001163C9" w:rsidRPr="00D64484" w:rsidRDefault="00423510" w:rsidP="00D64484">
      <w:pPr>
        <w:spacing w:before="0" w:after="0" w:line="240" w:lineRule="auto"/>
        <w:textAlignment w:val="top"/>
        <w:rPr>
          <w:rFonts w:ascii="Arial" w:hAnsi="Arial" w:cs="Arial"/>
          <w:color w:val="222222"/>
          <w:sz w:val="24"/>
          <w:szCs w:val="24"/>
        </w:rPr>
      </w:pPr>
      <w:r>
        <w:rPr>
          <w:rFonts w:ascii="Arial" w:hAnsi="Arial" w:cs="Arial"/>
          <w:color w:val="222222"/>
          <w:sz w:val="24"/>
          <w:szCs w:val="24"/>
        </w:rPr>
        <w:t xml:space="preserve">OS </w:t>
      </w:r>
      <w:r w:rsidR="001163C9" w:rsidRPr="00D64484">
        <w:rPr>
          <w:rFonts w:ascii="Arial" w:hAnsi="Arial" w:cs="Arial"/>
          <w:color w:val="222222"/>
          <w:sz w:val="24"/>
          <w:szCs w:val="24"/>
        </w:rPr>
        <w:t xml:space="preserve">can contact </w:t>
      </w:r>
      <w:proofErr w:type="spellStart"/>
      <w:r w:rsidR="001163C9" w:rsidRPr="00D64484">
        <w:rPr>
          <w:rFonts w:ascii="Arial" w:hAnsi="Arial" w:cs="Arial"/>
          <w:color w:val="222222"/>
          <w:sz w:val="24"/>
          <w:szCs w:val="24"/>
        </w:rPr>
        <w:t>you</w:t>
      </w:r>
      <w:proofErr w:type="spellEnd"/>
    </w:p>
    <w:p w14:paraId="0D61501C" w14:textId="77777777" w:rsidR="001163C9" w:rsidRPr="00D64484" w:rsidRDefault="001163C9" w:rsidP="00D64484">
      <w:pPr>
        <w:numPr>
          <w:ilvl w:val="0"/>
          <w:numId w:val="25"/>
        </w:numPr>
        <w:tabs>
          <w:tab w:val="clear" w:pos="720"/>
          <w:tab w:val="left" w:pos="360"/>
        </w:tabs>
        <w:spacing w:before="0" w:after="0" w:line="240" w:lineRule="auto"/>
        <w:ind w:left="360"/>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to inform you of errors, lack of accuracy, </w:t>
      </w:r>
      <w:proofErr w:type="gramStart"/>
      <w:r w:rsidRPr="00D64484">
        <w:rPr>
          <w:rFonts w:ascii="Arial" w:hAnsi="Arial" w:cs="Arial"/>
          <w:color w:val="222222"/>
          <w:sz w:val="24"/>
          <w:szCs w:val="24"/>
          <w:lang w:val="en-US"/>
        </w:rPr>
        <w:t>omissions</w:t>
      </w:r>
      <w:proofErr w:type="gramEnd"/>
      <w:r w:rsidRPr="00D64484">
        <w:rPr>
          <w:rFonts w:ascii="Arial" w:hAnsi="Arial" w:cs="Arial"/>
          <w:color w:val="222222"/>
          <w:sz w:val="24"/>
          <w:szCs w:val="24"/>
          <w:lang w:val="en-US"/>
        </w:rPr>
        <w:t xml:space="preserve"> or other faults in the IQ.</w:t>
      </w:r>
    </w:p>
    <w:p w14:paraId="694B0C46" w14:textId="43B0042D" w:rsidR="001163C9" w:rsidRPr="00D64484" w:rsidRDefault="001163C9" w:rsidP="00D64484">
      <w:pPr>
        <w:numPr>
          <w:ilvl w:val="0"/>
          <w:numId w:val="25"/>
        </w:numPr>
        <w:tabs>
          <w:tab w:val="clear" w:pos="720"/>
          <w:tab w:val="left" w:pos="360"/>
        </w:tabs>
        <w:spacing w:before="0" w:after="0" w:line="240" w:lineRule="auto"/>
        <w:ind w:left="360"/>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to ask you to complete your </w:t>
      </w:r>
      <w:r w:rsidR="00423510">
        <w:rPr>
          <w:rFonts w:ascii="Arial" w:hAnsi="Arial" w:cs="Arial"/>
          <w:color w:val="222222"/>
          <w:sz w:val="24"/>
          <w:szCs w:val="24"/>
          <w:lang w:val="en-US"/>
        </w:rPr>
        <w:t>quote</w:t>
      </w:r>
      <w:r w:rsidRPr="00D64484">
        <w:rPr>
          <w:rFonts w:ascii="Arial" w:hAnsi="Arial" w:cs="Arial"/>
          <w:color w:val="222222"/>
          <w:sz w:val="24"/>
          <w:szCs w:val="24"/>
          <w:lang w:val="en-US"/>
        </w:rPr>
        <w:t>.</w:t>
      </w:r>
    </w:p>
    <w:p w14:paraId="7F22CBEB" w14:textId="77777777" w:rsidR="001163C9" w:rsidRPr="00D64484" w:rsidRDefault="001163C9" w:rsidP="00D64484">
      <w:pPr>
        <w:numPr>
          <w:ilvl w:val="0"/>
          <w:numId w:val="25"/>
        </w:numPr>
        <w:tabs>
          <w:tab w:val="clear" w:pos="720"/>
          <w:tab w:val="left" w:pos="360"/>
        </w:tabs>
        <w:spacing w:before="0" w:after="0" w:line="240" w:lineRule="auto"/>
        <w:ind w:left="360"/>
        <w:textAlignment w:val="top"/>
        <w:rPr>
          <w:rFonts w:ascii="Arial" w:hAnsi="Arial" w:cs="Arial"/>
          <w:color w:val="222222"/>
          <w:sz w:val="24"/>
          <w:szCs w:val="24"/>
        </w:rPr>
      </w:pPr>
      <w:proofErr w:type="gramStart"/>
      <w:r w:rsidRPr="00D64484">
        <w:rPr>
          <w:rFonts w:ascii="Arial" w:hAnsi="Arial" w:cs="Arial"/>
          <w:color w:val="222222"/>
          <w:sz w:val="24"/>
          <w:szCs w:val="24"/>
        </w:rPr>
        <w:t>to</w:t>
      </w:r>
      <w:proofErr w:type="gramEnd"/>
      <w:r w:rsidRPr="00D64484">
        <w:rPr>
          <w:rFonts w:ascii="Arial" w:hAnsi="Arial" w:cs="Arial"/>
          <w:color w:val="222222"/>
          <w:sz w:val="24"/>
          <w:szCs w:val="24"/>
        </w:rPr>
        <w:t xml:space="preserve"> </w:t>
      </w:r>
      <w:proofErr w:type="spellStart"/>
      <w:r w:rsidRPr="00D64484">
        <w:rPr>
          <w:rFonts w:ascii="Arial" w:hAnsi="Arial" w:cs="Arial"/>
          <w:color w:val="222222"/>
          <w:sz w:val="24"/>
          <w:szCs w:val="24"/>
        </w:rPr>
        <w:t>negotiate</w:t>
      </w:r>
      <w:proofErr w:type="spellEnd"/>
      <w:r w:rsidRPr="00D64484">
        <w:rPr>
          <w:rFonts w:ascii="Arial" w:hAnsi="Arial" w:cs="Arial"/>
          <w:color w:val="222222"/>
          <w:sz w:val="24"/>
          <w:szCs w:val="24"/>
        </w:rPr>
        <w:t xml:space="preserve"> the </w:t>
      </w:r>
      <w:proofErr w:type="spellStart"/>
      <w:r w:rsidRPr="00D64484">
        <w:rPr>
          <w:rFonts w:ascii="Arial" w:hAnsi="Arial" w:cs="Arial"/>
          <w:color w:val="222222"/>
          <w:sz w:val="24"/>
          <w:szCs w:val="24"/>
        </w:rPr>
        <w:t>price</w:t>
      </w:r>
      <w:proofErr w:type="spellEnd"/>
      <w:r w:rsidRPr="00D64484">
        <w:rPr>
          <w:rFonts w:ascii="Arial" w:hAnsi="Arial" w:cs="Arial"/>
          <w:color w:val="222222"/>
          <w:sz w:val="24"/>
          <w:szCs w:val="24"/>
        </w:rPr>
        <w:t>.</w:t>
      </w:r>
    </w:p>
    <w:p w14:paraId="74F5E530" w14:textId="77777777" w:rsidR="001163C9" w:rsidRPr="00D64484" w:rsidRDefault="001163C9" w:rsidP="00D64484">
      <w:pPr>
        <w:spacing w:before="0" w:after="0" w:line="240" w:lineRule="auto"/>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All communication </w:t>
      </w:r>
      <w:proofErr w:type="gramStart"/>
      <w:r w:rsidRPr="00D64484">
        <w:rPr>
          <w:rFonts w:ascii="Arial" w:hAnsi="Arial" w:cs="Arial"/>
          <w:color w:val="222222"/>
          <w:sz w:val="24"/>
          <w:szCs w:val="24"/>
          <w:lang w:val="en-US"/>
        </w:rPr>
        <w:t>has to</w:t>
      </w:r>
      <w:proofErr w:type="gramEnd"/>
      <w:r w:rsidRPr="00D64484">
        <w:rPr>
          <w:rFonts w:ascii="Arial" w:hAnsi="Arial" w:cs="Arial"/>
          <w:color w:val="222222"/>
          <w:sz w:val="24"/>
          <w:szCs w:val="24"/>
          <w:lang w:val="en-US"/>
        </w:rPr>
        <w:t xml:space="preserve"> be in writing (e-mail, fax or letter)</w:t>
      </w:r>
    </w:p>
    <w:p w14:paraId="18665528"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57F87B23" w14:textId="001A54D8" w:rsidR="00782539" w:rsidRPr="00D64484" w:rsidRDefault="001163C9" w:rsidP="00D64484">
      <w:pPr>
        <w:pStyle w:val="StyleHeading1"/>
        <w:numPr>
          <w:ilvl w:val="0"/>
          <w:numId w:val="19"/>
        </w:numPr>
        <w:tabs>
          <w:tab w:val="clear" w:pos="360"/>
          <w:tab w:val="left" w:pos="851"/>
        </w:tabs>
        <w:ind w:left="851" w:hanging="851"/>
        <w:rPr>
          <w:bCs/>
          <w:sz w:val="24"/>
          <w:szCs w:val="24"/>
        </w:rPr>
      </w:pPr>
      <w:r w:rsidRPr="00D64484">
        <w:rPr>
          <w:bCs/>
          <w:color w:val="222222"/>
          <w:sz w:val="24"/>
          <w:szCs w:val="24"/>
          <w:lang w:val="en-US"/>
        </w:rPr>
        <w:t xml:space="preserve">Award </w:t>
      </w:r>
    </w:p>
    <w:p w14:paraId="57E77F31" w14:textId="643C9947" w:rsidR="001163C9" w:rsidRPr="00D64484" w:rsidRDefault="00423510" w:rsidP="00D64484">
      <w:pPr>
        <w:spacing w:before="0" w:after="0" w:line="240" w:lineRule="auto"/>
        <w:textAlignment w:val="top"/>
        <w:rPr>
          <w:rFonts w:ascii="Arial" w:hAnsi="Arial" w:cs="Arial"/>
          <w:color w:val="222222"/>
          <w:sz w:val="24"/>
          <w:szCs w:val="24"/>
          <w:lang w:val="en-US"/>
        </w:rPr>
      </w:pPr>
      <w:r>
        <w:rPr>
          <w:rFonts w:ascii="Arial" w:hAnsi="Arial" w:cs="Arial"/>
          <w:color w:val="222222"/>
          <w:sz w:val="24"/>
          <w:szCs w:val="24"/>
          <w:lang w:val="en-US"/>
        </w:rPr>
        <w:t xml:space="preserve">OS </w:t>
      </w:r>
      <w:r w:rsidR="001163C9" w:rsidRPr="00D64484">
        <w:rPr>
          <w:rFonts w:ascii="Arial" w:hAnsi="Arial" w:cs="Arial"/>
          <w:color w:val="222222"/>
          <w:sz w:val="24"/>
          <w:szCs w:val="24"/>
          <w:lang w:val="en-US"/>
        </w:rPr>
        <w:t xml:space="preserve">will appoint a selection committee of at least three (3) persons, </w:t>
      </w:r>
      <w:proofErr w:type="gramStart"/>
      <w:r w:rsidR="001163C9" w:rsidRPr="00D64484">
        <w:rPr>
          <w:rFonts w:ascii="Arial" w:hAnsi="Arial" w:cs="Arial"/>
          <w:color w:val="222222"/>
          <w:sz w:val="24"/>
          <w:szCs w:val="24"/>
          <w:lang w:val="en-US"/>
        </w:rPr>
        <w:t>which</w:t>
      </w:r>
      <w:proofErr w:type="gramEnd"/>
      <w:r w:rsidR="001163C9" w:rsidRPr="00D64484">
        <w:rPr>
          <w:rFonts w:ascii="Arial" w:hAnsi="Arial" w:cs="Arial"/>
          <w:color w:val="222222"/>
          <w:sz w:val="24"/>
          <w:szCs w:val="24"/>
          <w:lang w:val="en-US"/>
        </w:rPr>
        <w:t xml:space="preserve"> will </w:t>
      </w:r>
    </w:p>
    <w:p w14:paraId="67074E32" w14:textId="6FD422AF" w:rsidR="001163C9" w:rsidRPr="00423510" w:rsidRDefault="001163C9" w:rsidP="00423510">
      <w:pPr>
        <w:pStyle w:val="Lijstalinea"/>
        <w:numPr>
          <w:ilvl w:val="0"/>
          <w:numId w:val="33"/>
        </w:numPr>
        <w:tabs>
          <w:tab w:val="left" w:pos="284"/>
        </w:tabs>
        <w:spacing w:before="0" w:after="0" w:line="240" w:lineRule="auto"/>
        <w:ind w:left="284" w:hanging="284"/>
        <w:textAlignment w:val="top"/>
        <w:rPr>
          <w:rFonts w:ascii="Arial" w:hAnsi="Arial" w:cs="Arial"/>
          <w:color w:val="222222"/>
          <w:sz w:val="24"/>
          <w:szCs w:val="24"/>
          <w:lang w:val="en-US"/>
        </w:rPr>
      </w:pPr>
      <w:r w:rsidRPr="00423510">
        <w:rPr>
          <w:rFonts w:ascii="Arial" w:hAnsi="Arial" w:cs="Arial"/>
          <w:color w:val="222222"/>
          <w:sz w:val="24"/>
          <w:szCs w:val="24"/>
          <w:lang w:val="en-US"/>
        </w:rPr>
        <w:t>check whether the bidders meet the exclusion criteria</w:t>
      </w:r>
    </w:p>
    <w:p w14:paraId="1E4FB460" w14:textId="2B657ADC" w:rsidR="001163C9" w:rsidRPr="00423510" w:rsidRDefault="001163C9" w:rsidP="00423510">
      <w:pPr>
        <w:pStyle w:val="Lijstalinea"/>
        <w:numPr>
          <w:ilvl w:val="0"/>
          <w:numId w:val="33"/>
        </w:numPr>
        <w:tabs>
          <w:tab w:val="left" w:pos="284"/>
        </w:tabs>
        <w:spacing w:before="0" w:after="0" w:line="240" w:lineRule="auto"/>
        <w:ind w:left="284" w:hanging="284"/>
        <w:textAlignment w:val="top"/>
        <w:rPr>
          <w:rFonts w:ascii="Arial" w:hAnsi="Arial" w:cs="Arial"/>
          <w:color w:val="222222"/>
          <w:sz w:val="24"/>
          <w:szCs w:val="24"/>
          <w:lang w:val="en-US"/>
        </w:rPr>
      </w:pPr>
      <w:r w:rsidRPr="00423510">
        <w:rPr>
          <w:rFonts w:ascii="Arial" w:hAnsi="Arial" w:cs="Arial"/>
          <w:color w:val="222222"/>
          <w:sz w:val="24"/>
          <w:szCs w:val="24"/>
          <w:lang w:val="en-US"/>
        </w:rPr>
        <w:t>assess each quote which has passed the exclusion stage.</w:t>
      </w:r>
    </w:p>
    <w:p w14:paraId="72C7830A"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6AFB115D" w14:textId="61D9C506" w:rsidR="001163C9" w:rsidRPr="00D64484" w:rsidRDefault="001163C9" w:rsidP="00D64484">
      <w:pPr>
        <w:pStyle w:val="Lijstalinea"/>
        <w:numPr>
          <w:ilvl w:val="1"/>
          <w:numId w:val="19"/>
        </w:numPr>
        <w:spacing w:before="0" w:after="0" w:line="240" w:lineRule="auto"/>
        <w:ind w:hanging="792"/>
        <w:textAlignment w:val="top"/>
        <w:rPr>
          <w:rFonts w:ascii="Arial" w:hAnsi="Arial" w:cs="Arial"/>
          <w:b/>
          <w:color w:val="222222"/>
          <w:sz w:val="24"/>
          <w:szCs w:val="24"/>
        </w:rPr>
      </w:pPr>
      <w:r w:rsidRPr="00D64484">
        <w:rPr>
          <w:rFonts w:ascii="Arial" w:hAnsi="Arial" w:cs="Arial"/>
          <w:b/>
          <w:color w:val="222222"/>
          <w:sz w:val="24"/>
          <w:szCs w:val="24"/>
        </w:rPr>
        <w:t>Exclusion</w:t>
      </w:r>
    </w:p>
    <w:p w14:paraId="38EAB8B8" w14:textId="59962EA6" w:rsidR="00423510" w:rsidRPr="00423510" w:rsidRDefault="001163C9" w:rsidP="00423510">
      <w:pPr>
        <w:pStyle w:val="Lijstalinea"/>
        <w:numPr>
          <w:ilvl w:val="0"/>
          <w:numId w:val="33"/>
        </w:numPr>
        <w:tabs>
          <w:tab w:val="left" w:pos="284"/>
        </w:tabs>
        <w:spacing w:before="0" w:after="0" w:line="240" w:lineRule="auto"/>
        <w:ind w:left="284" w:hanging="284"/>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Any quotes that arrive after the deadline date can be excluded </w:t>
      </w:r>
    </w:p>
    <w:p w14:paraId="3A516723" w14:textId="77777777" w:rsidR="00423510" w:rsidRPr="00423510" w:rsidRDefault="001163C9" w:rsidP="00423510">
      <w:pPr>
        <w:pStyle w:val="Lijstalinea"/>
        <w:numPr>
          <w:ilvl w:val="0"/>
          <w:numId w:val="33"/>
        </w:numPr>
        <w:tabs>
          <w:tab w:val="left" w:pos="284"/>
        </w:tabs>
        <w:spacing w:before="0" w:after="0" w:line="240" w:lineRule="auto"/>
        <w:ind w:left="284" w:hanging="284"/>
        <w:textAlignment w:val="top"/>
        <w:rPr>
          <w:rFonts w:ascii="Arial" w:hAnsi="Arial" w:cs="Arial"/>
          <w:color w:val="222222"/>
          <w:sz w:val="24"/>
          <w:szCs w:val="24"/>
          <w:lang w:val="en-US"/>
        </w:rPr>
      </w:pPr>
      <w:r w:rsidRPr="00D64484">
        <w:rPr>
          <w:rFonts w:ascii="Arial" w:hAnsi="Arial" w:cs="Arial"/>
          <w:color w:val="222222"/>
          <w:sz w:val="24"/>
          <w:szCs w:val="24"/>
          <w:lang w:val="en-US"/>
        </w:rPr>
        <w:t>Any quote that exceeds the budget may be excluded</w:t>
      </w:r>
    </w:p>
    <w:p w14:paraId="1373EBA3" w14:textId="77777777" w:rsidR="001163C9" w:rsidRPr="00D64484" w:rsidRDefault="001163C9" w:rsidP="00D64484">
      <w:pPr>
        <w:numPr>
          <w:ilvl w:val="0"/>
          <w:numId w:val="25"/>
        </w:numPr>
        <w:tabs>
          <w:tab w:val="clear" w:pos="720"/>
          <w:tab w:val="left" w:pos="360"/>
        </w:tabs>
        <w:spacing w:before="0" w:after="0" w:line="240" w:lineRule="auto"/>
        <w:ind w:left="360"/>
        <w:jc w:val="both"/>
        <w:textAlignment w:val="top"/>
        <w:rPr>
          <w:rFonts w:ascii="Arial" w:hAnsi="Arial" w:cs="Arial"/>
          <w:color w:val="222222"/>
          <w:sz w:val="24"/>
          <w:szCs w:val="24"/>
          <w:lang w:val="en"/>
        </w:rPr>
      </w:pPr>
      <w:r w:rsidRPr="00D64484">
        <w:rPr>
          <w:rFonts w:ascii="Arial" w:hAnsi="Arial" w:cs="Arial"/>
          <w:color w:val="222222"/>
          <w:sz w:val="24"/>
          <w:szCs w:val="24"/>
          <w:lang w:val="en"/>
        </w:rPr>
        <w:t>Any quote without proof of legal existence will be excluded</w:t>
      </w:r>
    </w:p>
    <w:p w14:paraId="612388D5" w14:textId="3CD395BF" w:rsidR="001163C9" w:rsidRPr="00D64484" w:rsidRDefault="001163C9" w:rsidP="00D64484">
      <w:pPr>
        <w:numPr>
          <w:ilvl w:val="0"/>
          <w:numId w:val="25"/>
        </w:numPr>
        <w:tabs>
          <w:tab w:val="clear" w:pos="720"/>
          <w:tab w:val="left" w:pos="284"/>
        </w:tabs>
        <w:spacing w:before="0" w:after="0" w:line="240" w:lineRule="auto"/>
        <w:ind w:left="284" w:hanging="284"/>
        <w:jc w:val="both"/>
        <w:textAlignment w:val="top"/>
        <w:rPr>
          <w:rFonts w:ascii="Arial" w:hAnsi="Arial" w:cs="Arial"/>
          <w:sz w:val="24"/>
          <w:szCs w:val="24"/>
          <w:lang w:val="en-US"/>
        </w:rPr>
      </w:pPr>
      <w:r w:rsidRPr="00D64484">
        <w:rPr>
          <w:rFonts w:ascii="Arial" w:hAnsi="Arial" w:cs="Arial"/>
          <w:color w:val="222222"/>
          <w:sz w:val="24"/>
          <w:szCs w:val="24"/>
          <w:lang w:val="en-US"/>
        </w:rPr>
        <w:t>Any quote without signed</w:t>
      </w:r>
      <w:r w:rsidRPr="00D64484">
        <w:rPr>
          <w:rFonts w:ascii="Arial" w:hAnsi="Arial" w:cs="Arial"/>
          <w:sz w:val="24"/>
          <w:szCs w:val="24"/>
          <w:lang w:val="en-US"/>
        </w:rPr>
        <w:t xml:space="preserve"> declaration of compliance with the ethical and professional code of conduct will be excluded</w:t>
      </w:r>
    </w:p>
    <w:p w14:paraId="1C24997B" w14:textId="77777777" w:rsidR="00782539" w:rsidRPr="00D64484" w:rsidRDefault="00782539" w:rsidP="00D64484">
      <w:pPr>
        <w:numPr>
          <w:ilvl w:val="0"/>
          <w:numId w:val="25"/>
        </w:numPr>
        <w:tabs>
          <w:tab w:val="clear" w:pos="720"/>
          <w:tab w:val="left" w:pos="284"/>
        </w:tabs>
        <w:spacing w:before="0" w:after="0" w:line="240" w:lineRule="auto"/>
        <w:ind w:left="284" w:hanging="284"/>
        <w:jc w:val="both"/>
        <w:textAlignment w:val="top"/>
        <w:rPr>
          <w:rFonts w:ascii="Arial" w:hAnsi="Arial" w:cs="Arial"/>
          <w:sz w:val="24"/>
          <w:szCs w:val="24"/>
          <w:lang w:val="en-US"/>
        </w:rPr>
      </w:pPr>
    </w:p>
    <w:p w14:paraId="3180A3EF" w14:textId="16501590" w:rsidR="00782539" w:rsidRPr="00D64484" w:rsidRDefault="001163C9" w:rsidP="00D64484">
      <w:pPr>
        <w:pStyle w:val="Lijstalinea"/>
        <w:numPr>
          <w:ilvl w:val="1"/>
          <w:numId w:val="19"/>
        </w:numPr>
        <w:spacing w:before="0" w:after="0" w:line="240" w:lineRule="auto"/>
        <w:ind w:hanging="792"/>
        <w:textAlignment w:val="top"/>
        <w:rPr>
          <w:rFonts w:ascii="Arial" w:hAnsi="Arial" w:cs="Arial"/>
          <w:b/>
          <w:color w:val="222222"/>
          <w:sz w:val="24"/>
          <w:szCs w:val="24"/>
        </w:rPr>
      </w:pPr>
      <w:r w:rsidRPr="00D64484">
        <w:rPr>
          <w:rFonts w:ascii="Arial" w:hAnsi="Arial" w:cs="Arial"/>
          <w:b/>
          <w:color w:val="222222"/>
          <w:sz w:val="24"/>
          <w:szCs w:val="24"/>
          <w:lang w:val="en-US"/>
        </w:rPr>
        <w:t>Award</w:t>
      </w:r>
    </w:p>
    <w:p w14:paraId="0AE2E361" w14:textId="079C38D4" w:rsidR="001163C9" w:rsidRPr="00D64484" w:rsidRDefault="00423510" w:rsidP="00D64484">
      <w:pPr>
        <w:spacing w:before="0" w:after="0" w:line="240" w:lineRule="auto"/>
        <w:jc w:val="both"/>
        <w:textAlignment w:val="top"/>
        <w:rPr>
          <w:rFonts w:ascii="Arial" w:hAnsi="Arial" w:cs="Arial"/>
          <w:b/>
          <w:color w:val="222222"/>
          <w:sz w:val="24"/>
          <w:szCs w:val="24"/>
          <w:lang w:val="en-US"/>
        </w:rPr>
      </w:pPr>
      <w:r>
        <w:rPr>
          <w:rFonts w:ascii="Arial" w:hAnsi="Arial" w:cs="Arial"/>
          <w:color w:val="222222"/>
          <w:sz w:val="24"/>
          <w:szCs w:val="24"/>
          <w:lang w:val="en-US"/>
        </w:rPr>
        <w:t xml:space="preserve">OS </w:t>
      </w:r>
      <w:r w:rsidR="001163C9" w:rsidRPr="00D64484">
        <w:rPr>
          <w:rFonts w:ascii="Arial" w:hAnsi="Arial" w:cs="Arial"/>
          <w:color w:val="222222"/>
          <w:sz w:val="24"/>
          <w:szCs w:val="24"/>
          <w:lang w:val="en-US"/>
        </w:rPr>
        <w:t>award</w:t>
      </w:r>
      <w:r w:rsidR="00782539" w:rsidRPr="00D64484">
        <w:rPr>
          <w:rFonts w:ascii="Arial" w:hAnsi="Arial" w:cs="Arial"/>
          <w:color w:val="222222"/>
          <w:sz w:val="24"/>
          <w:szCs w:val="24"/>
          <w:lang w:val="en-US"/>
        </w:rPr>
        <w:t>s</w:t>
      </w:r>
      <w:r w:rsidR="001163C9" w:rsidRPr="00D64484">
        <w:rPr>
          <w:rFonts w:ascii="Arial" w:hAnsi="Arial" w:cs="Arial"/>
          <w:color w:val="222222"/>
          <w:sz w:val="24"/>
          <w:szCs w:val="24"/>
          <w:lang w:val="en-US"/>
        </w:rPr>
        <w:t xml:space="preserve"> the contract to the bidder offering the best value for money. The selection committee will evaluate the qualitative criteria of the quotations and award points for each criterion.</w:t>
      </w:r>
      <w:r w:rsidR="00AB4D19" w:rsidRPr="00D64484">
        <w:rPr>
          <w:rFonts w:ascii="Arial" w:hAnsi="Arial" w:cs="Arial"/>
          <w:color w:val="222222"/>
          <w:sz w:val="24"/>
          <w:szCs w:val="24"/>
          <w:lang w:val="en-US"/>
        </w:rPr>
        <w:t xml:space="preserve"> The quote with the most points </w:t>
      </w:r>
      <w:proofErr w:type="gramStart"/>
      <w:r w:rsidR="00AB4D19" w:rsidRPr="00D64484">
        <w:rPr>
          <w:rFonts w:ascii="Arial" w:hAnsi="Arial" w:cs="Arial"/>
          <w:color w:val="222222"/>
          <w:sz w:val="24"/>
          <w:szCs w:val="24"/>
          <w:lang w:val="en-US"/>
        </w:rPr>
        <w:t>wins</w:t>
      </w:r>
      <w:proofErr w:type="gramEnd"/>
      <w:r w:rsidR="00AB4D19" w:rsidRPr="00D64484">
        <w:rPr>
          <w:rFonts w:ascii="Arial" w:hAnsi="Arial" w:cs="Arial"/>
          <w:color w:val="222222"/>
          <w:sz w:val="24"/>
          <w:szCs w:val="24"/>
          <w:lang w:val="en-US"/>
        </w:rPr>
        <w:t>.</w:t>
      </w:r>
    </w:p>
    <w:p w14:paraId="3D39AE8B" w14:textId="41BBF51F" w:rsidR="001163C9" w:rsidRDefault="001163C9" w:rsidP="00D64484">
      <w:pPr>
        <w:tabs>
          <w:tab w:val="left" w:pos="-90"/>
          <w:tab w:val="left" w:pos="1134"/>
        </w:tabs>
        <w:spacing w:before="0" w:after="0" w:line="240" w:lineRule="auto"/>
        <w:jc w:val="both"/>
        <w:rPr>
          <w:rFonts w:ascii="Arial" w:hAnsi="Arial" w:cs="Arial"/>
          <w:sz w:val="24"/>
          <w:szCs w:val="24"/>
          <w:lang w:val="en-US"/>
        </w:rPr>
      </w:pPr>
    </w:p>
    <w:tbl>
      <w:tblPr>
        <w:tblStyle w:val="Tabelraster"/>
        <w:tblW w:w="9209" w:type="dxa"/>
        <w:tblLayout w:type="fixed"/>
        <w:tblLook w:val="04A0" w:firstRow="1" w:lastRow="0" w:firstColumn="1" w:lastColumn="0" w:noHBand="0" w:noVBand="1"/>
      </w:tblPr>
      <w:tblGrid>
        <w:gridCol w:w="1696"/>
        <w:gridCol w:w="6946"/>
        <w:gridCol w:w="567"/>
      </w:tblGrid>
      <w:tr w:rsidR="00620AD5" w:rsidRPr="000519DB" w14:paraId="157BABEB" w14:textId="77777777" w:rsidTr="000519DB">
        <w:tc>
          <w:tcPr>
            <w:tcW w:w="1696" w:type="dxa"/>
          </w:tcPr>
          <w:p w14:paraId="025A5A78" w14:textId="51FC951A" w:rsidR="00620AD5" w:rsidRPr="000519DB" w:rsidRDefault="00620AD5" w:rsidP="00D64484">
            <w:pPr>
              <w:spacing w:before="0"/>
              <w:rPr>
                <w:rFonts w:ascii="Arial" w:hAnsi="Arial" w:cs="Arial"/>
              </w:rPr>
            </w:pPr>
            <w:bookmarkStart w:id="4" w:name="_Hlk101878876"/>
            <w:r w:rsidRPr="000519DB">
              <w:rPr>
                <w:rFonts w:ascii="Arial" w:hAnsi="Arial" w:cs="Arial"/>
              </w:rPr>
              <w:t>Expertise</w:t>
            </w:r>
          </w:p>
        </w:tc>
        <w:tc>
          <w:tcPr>
            <w:tcW w:w="6946" w:type="dxa"/>
          </w:tcPr>
          <w:p w14:paraId="4DF2EC05" w14:textId="3E14697D" w:rsidR="00620AD5" w:rsidRPr="000519DB" w:rsidDel="005158EA" w:rsidRDefault="000519DB" w:rsidP="000519DB">
            <w:pPr>
              <w:tabs>
                <w:tab w:val="left" w:pos="-720"/>
              </w:tabs>
              <w:suppressAutoHyphens/>
              <w:spacing w:before="0"/>
              <w:rPr>
                <w:rFonts w:ascii="Arial" w:hAnsi="Arial" w:cs="Arial"/>
                <w:lang w:val="en-US"/>
              </w:rPr>
            </w:pPr>
            <w:r w:rsidRPr="000519DB">
              <w:rPr>
                <w:rFonts w:ascii="Arial" w:eastAsia="Times New Roman" w:hAnsi="Arial" w:cs="Arial"/>
                <w:color w:val="000000"/>
                <w:lang w:val="en-BE" w:eastAsia="en-BE"/>
              </w:rPr>
              <w:t>Access to relevant private sector data on Belgian companies</w:t>
            </w:r>
            <w:r w:rsidRPr="000519DB">
              <w:rPr>
                <w:rFonts w:ascii="Arial" w:eastAsia="Times New Roman" w:hAnsi="Arial" w:cs="Arial"/>
                <w:color w:val="000000"/>
                <w:lang w:val="en-US" w:eastAsia="en-BE"/>
              </w:rPr>
              <w:t>; k</w:t>
            </w:r>
            <w:proofErr w:type="spellStart"/>
            <w:r w:rsidRPr="000519DB">
              <w:rPr>
                <w:rFonts w:ascii="Arial" w:eastAsia="Times New Roman" w:hAnsi="Arial" w:cs="Arial"/>
                <w:color w:val="000000"/>
                <w:lang w:val="en-BE" w:eastAsia="en-BE"/>
              </w:rPr>
              <w:t>nowledge</w:t>
            </w:r>
            <w:proofErr w:type="spellEnd"/>
            <w:r w:rsidRPr="000519DB">
              <w:rPr>
                <w:rFonts w:ascii="Arial" w:eastAsia="Times New Roman" w:hAnsi="Arial" w:cs="Arial"/>
                <w:color w:val="000000"/>
                <w:lang w:val="en-BE" w:eastAsia="en-BE"/>
              </w:rPr>
              <w:t xml:space="preserve"> of corporate carbon footprint methodologies (including trajectories and footprint reduction) and IPCC scenarios</w:t>
            </w:r>
            <w:r w:rsidRPr="000519DB">
              <w:rPr>
                <w:rFonts w:ascii="Arial" w:eastAsia="Times New Roman" w:hAnsi="Arial" w:cs="Arial"/>
                <w:color w:val="000000"/>
                <w:lang w:val="en-US" w:eastAsia="en-BE"/>
              </w:rPr>
              <w:t xml:space="preserve">; </w:t>
            </w:r>
            <w:r w:rsidRPr="000519DB">
              <w:rPr>
                <w:rFonts w:ascii="Arial" w:eastAsia="Times New Roman" w:hAnsi="Arial" w:cs="Arial"/>
                <w:color w:val="000000"/>
                <w:lang w:val="en-BE" w:eastAsia="en-BE"/>
              </w:rPr>
              <w:t xml:space="preserve">Knowledge of broader policy context relevant to the study </w:t>
            </w:r>
          </w:p>
        </w:tc>
        <w:tc>
          <w:tcPr>
            <w:tcW w:w="567" w:type="dxa"/>
          </w:tcPr>
          <w:p w14:paraId="7B55611E" w14:textId="77777777" w:rsidR="00620AD5" w:rsidRPr="000519DB" w:rsidRDefault="00620AD5" w:rsidP="000519DB">
            <w:pPr>
              <w:pStyle w:val="Lijstalinea"/>
              <w:spacing w:before="0"/>
              <w:ind w:left="0"/>
              <w:jc w:val="right"/>
              <w:rPr>
                <w:rFonts w:ascii="Arial" w:hAnsi="Arial" w:cs="Arial"/>
              </w:rPr>
            </w:pPr>
            <w:r w:rsidRPr="000519DB">
              <w:rPr>
                <w:rFonts w:ascii="Arial" w:hAnsi="Arial" w:cs="Arial"/>
                <w:lang w:val="es-ES"/>
              </w:rPr>
              <w:t>10</w:t>
            </w:r>
          </w:p>
        </w:tc>
      </w:tr>
      <w:tr w:rsidR="00620AD5" w:rsidRPr="000519DB" w14:paraId="2E23A854" w14:textId="77777777" w:rsidTr="000519DB">
        <w:tc>
          <w:tcPr>
            <w:tcW w:w="1696" w:type="dxa"/>
          </w:tcPr>
          <w:p w14:paraId="447F1F20" w14:textId="77777777" w:rsidR="00620AD5" w:rsidRPr="000519DB" w:rsidRDefault="00620AD5" w:rsidP="00D64484">
            <w:pPr>
              <w:spacing w:before="0"/>
              <w:rPr>
                <w:rFonts w:ascii="Arial" w:hAnsi="Arial" w:cs="Arial"/>
                <w:lang w:val="en-US"/>
              </w:rPr>
            </w:pPr>
            <w:r w:rsidRPr="000519DB">
              <w:rPr>
                <w:rFonts w:ascii="Arial" w:hAnsi="Arial" w:cs="Arial"/>
                <w:lang w:val="en-US"/>
              </w:rPr>
              <w:t>Profile and experience of consultants</w:t>
            </w:r>
          </w:p>
        </w:tc>
        <w:tc>
          <w:tcPr>
            <w:tcW w:w="6946" w:type="dxa"/>
          </w:tcPr>
          <w:p w14:paraId="5EDDEE6C" w14:textId="2718ED1C" w:rsidR="00620AD5" w:rsidRPr="000519DB" w:rsidRDefault="000519DB" w:rsidP="000519DB">
            <w:pPr>
              <w:tabs>
                <w:tab w:val="left" w:pos="-720"/>
              </w:tabs>
              <w:suppressAutoHyphens/>
              <w:spacing w:before="0"/>
              <w:rPr>
                <w:rFonts w:ascii="Arial" w:hAnsi="Arial" w:cs="Arial"/>
                <w:lang w:val="en-US"/>
              </w:rPr>
            </w:pPr>
            <w:r w:rsidRPr="000519DB">
              <w:rPr>
                <w:rFonts w:ascii="Arial" w:eastAsia="Times New Roman" w:hAnsi="Arial" w:cs="Arial"/>
                <w:color w:val="000000"/>
                <w:lang w:val="en-BE" w:eastAsia="en-BE"/>
              </w:rPr>
              <w:t>Experience in private sector climate impact assessment</w:t>
            </w:r>
            <w:r w:rsidRPr="000519DB">
              <w:rPr>
                <w:rFonts w:ascii="Arial" w:eastAsia="Times New Roman" w:hAnsi="Arial" w:cs="Arial"/>
                <w:color w:val="000000"/>
                <w:lang w:val="en-US" w:eastAsia="en-BE"/>
              </w:rPr>
              <w:t>; s</w:t>
            </w:r>
            <w:proofErr w:type="spellStart"/>
            <w:r w:rsidRPr="000519DB">
              <w:rPr>
                <w:rFonts w:ascii="Arial" w:eastAsia="Times New Roman" w:hAnsi="Arial" w:cs="Arial"/>
                <w:color w:val="000000"/>
                <w:lang w:val="en-BE" w:eastAsia="en-BE"/>
              </w:rPr>
              <w:t>trong</w:t>
            </w:r>
            <w:proofErr w:type="spellEnd"/>
            <w:r w:rsidRPr="000519DB">
              <w:rPr>
                <w:rFonts w:ascii="Arial" w:eastAsia="Times New Roman" w:hAnsi="Arial" w:cs="Arial"/>
                <w:color w:val="000000"/>
                <w:lang w:val="en-BE" w:eastAsia="en-BE"/>
              </w:rPr>
              <w:t xml:space="preserve"> experience in analysis and evaluation of climate objectives</w:t>
            </w:r>
            <w:r w:rsidRPr="000519DB">
              <w:rPr>
                <w:rFonts w:ascii="Arial" w:eastAsia="Times New Roman" w:hAnsi="Arial" w:cs="Arial"/>
                <w:color w:val="000000"/>
                <w:lang w:val="en-US" w:eastAsia="en-BE"/>
              </w:rPr>
              <w:t>; p</w:t>
            </w:r>
            <w:proofErr w:type="spellStart"/>
            <w:r w:rsidRPr="000519DB">
              <w:rPr>
                <w:rFonts w:ascii="Arial" w:eastAsia="Times New Roman" w:hAnsi="Arial" w:cs="Arial"/>
                <w:color w:val="000000"/>
                <w:lang w:val="en-BE" w:eastAsia="en-BE"/>
              </w:rPr>
              <w:t>roven</w:t>
            </w:r>
            <w:proofErr w:type="spellEnd"/>
            <w:r w:rsidRPr="000519DB">
              <w:rPr>
                <w:rFonts w:ascii="Arial" w:eastAsia="Times New Roman" w:hAnsi="Arial" w:cs="Arial"/>
                <w:color w:val="000000"/>
                <w:lang w:val="en-BE" w:eastAsia="en-BE"/>
              </w:rPr>
              <w:t xml:space="preserve"> analytical, synthesis and writing skills in English, French and/or Dutch</w:t>
            </w:r>
            <w:r w:rsidRPr="000519DB">
              <w:rPr>
                <w:rFonts w:ascii="Arial" w:eastAsia="Times New Roman" w:hAnsi="Arial" w:cs="Arial"/>
                <w:color w:val="000000"/>
                <w:lang w:val="en-US" w:eastAsia="en-BE"/>
              </w:rPr>
              <w:t>; a</w:t>
            </w:r>
            <w:proofErr w:type="spellStart"/>
            <w:r w:rsidRPr="000519DB">
              <w:rPr>
                <w:rFonts w:ascii="Arial" w:eastAsia="Times New Roman" w:hAnsi="Arial" w:cs="Arial"/>
                <w:color w:val="000000"/>
                <w:lang w:val="en-BE" w:eastAsia="en-BE"/>
              </w:rPr>
              <w:t>bility</w:t>
            </w:r>
            <w:proofErr w:type="spellEnd"/>
            <w:r w:rsidRPr="000519DB">
              <w:rPr>
                <w:rFonts w:ascii="Arial" w:eastAsia="Times New Roman" w:hAnsi="Arial" w:cs="Arial"/>
                <w:color w:val="000000"/>
                <w:lang w:val="en-BE" w:eastAsia="en-BE"/>
              </w:rPr>
              <w:t xml:space="preserve"> to write for policy makers and the </w:t>
            </w:r>
            <w:proofErr w:type="gramStart"/>
            <w:r w:rsidRPr="000519DB">
              <w:rPr>
                <w:rFonts w:ascii="Arial" w:eastAsia="Times New Roman" w:hAnsi="Arial" w:cs="Arial"/>
                <w:color w:val="000000"/>
                <w:lang w:val="en-BE" w:eastAsia="en-BE"/>
              </w:rPr>
              <w:t>general public</w:t>
            </w:r>
            <w:proofErr w:type="gramEnd"/>
            <w:r w:rsidRPr="000519DB">
              <w:rPr>
                <w:rFonts w:ascii="Arial" w:eastAsia="Times New Roman" w:hAnsi="Arial" w:cs="Arial"/>
                <w:color w:val="000000"/>
                <w:lang w:val="en-US" w:eastAsia="en-BE"/>
              </w:rPr>
              <w:t>; p</w:t>
            </w:r>
            <w:proofErr w:type="spellStart"/>
            <w:r w:rsidRPr="000519DB">
              <w:rPr>
                <w:rFonts w:ascii="Arial" w:eastAsia="Times New Roman" w:hAnsi="Arial" w:cs="Arial"/>
                <w:color w:val="000000"/>
                <w:lang w:val="en-BE" w:eastAsia="en-BE"/>
              </w:rPr>
              <w:t>rofessional</w:t>
            </w:r>
            <w:proofErr w:type="spellEnd"/>
            <w:r w:rsidRPr="000519DB">
              <w:rPr>
                <w:rFonts w:ascii="Arial" w:eastAsia="Times New Roman" w:hAnsi="Arial" w:cs="Arial"/>
                <w:color w:val="000000"/>
                <w:lang w:val="en-BE" w:eastAsia="en-BE"/>
              </w:rPr>
              <w:t xml:space="preserve"> knowledge of French and/</w:t>
            </w:r>
            <w:proofErr w:type="spellStart"/>
            <w:r w:rsidRPr="000519DB">
              <w:rPr>
                <w:rFonts w:ascii="Arial" w:eastAsia="Times New Roman" w:hAnsi="Arial" w:cs="Arial"/>
                <w:color w:val="000000"/>
                <w:lang w:val="en-BE" w:eastAsia="en-BE"/>
              </w:rPr>
              <w:t>orDutch</w:t>
            </w:r>
            <w:proofErr w:type="spellEnd"/>
            <w:r w:rsidRPr="000519DB">
              <w:rPr>
                <w:rFonts w:ascii="Arial" w:eastAsia="Times New Roman" w:hAnsi="Arial" w:cs="Arial"/>
                <w:color w:val="000000"/>
                <w:lang w:val="en-BE" w:eastAsia="en-BE"/>
              </w:rPr>
              <w:t xml:space="preserve"> is an asset.</w:t>
            </w:r>
          </w:p>
        </w:tc>
        <w:tc>
          <w:tcPr>
            <w:tcW w:w="567" w:type="dxa"/>
          </w:tcPr>
          <w:p w14:paraId="031094A8" w14:textId="77777777" w:rsidR="00620AD5" w:rsidRPr="000519DB" w:rsidRDefault="00620AD5" w:rsidP="000519DB">
            <w:pPr>
              <w:pStyle w:val="Lijstalinea"/>
              <w:spacing w:before="0"/>
              <w:ind w:left="0"/>
              <w:jc w:val="right"/>
              <w:rPr>
                <w:rFonts w:ascii="Arial" w:hAnsi="Arial" w:cs="Arial"/>
                <w:lang w:val="es-ES"/>
              </w:rPr>
            </w:pPr>
            <w:r w:rsidRPr="000519DB">
              <w:rPr>
                <w:rFonts w:ascii="Arial" w:hAnsi="Arial" w:cs="Arial"/>
              </w:rPr>
              <w:t>10</w:t>
            </w:r>
          </w:p>
        </w:tc>
      </w:tr>
      <w:tr w:rsidR="000519DB" w:rsidRPr="000519DB" w14:paraId="3459CF16" w14:textId="77777777" w:rsidTr="000519DB">
        <w:tc>
          <w:tcPr>
            <w:tcW w:w="1696" w:type="dxa"/>
          </w:tcPr>
          <w:p w14:paraId="28FD7A4F" w14:textId="77777777" w:rsidR="000519DB" w:rsidRPr="000519DB" w:rsidRDefault="000519DB" w:rsidP="000519DB">
            <w:pPr>
              <w:spacing w:before="0"/>
              <w:rPr>
                <w:rFonts w:ascii="Arial" w:hAnsi="Arial" w:cs="Arial"/>
                <w:lang w:val="en-US"/>
              </w:rPr>
            </w:pPr>
            <w:r w:rsidRPr="000519DB">
              <w:rPr>
                <w:rFonts w:ascii="Arial" w:hAnsi="Arial" w:cs="Arial"/>
                <w:lang w:val="en-US"/>
              </w:rPr>
              <w:t>Political perspective in line with Oxfam</w:t>
            </w:r>
          </w:p>
        </w:tc>
        <w:tc>
          <w:tcPr>
            <w:tcW w:w="6946" w:type="dxa"/>
            <w:vAlign w:val="center"/>
          </w:tcPr>
          <w:p w14:paraId="1F49E060" w14:textId="4B54E345" w:rsidR="000519DB" w:rsidRPr="000519DB" w:rsidDel="005158EA" w:rsidRDefault="000519DB" w:rsidP="000519DB">
            <w:pPr>
              <w:suppressAutoHyphens/>
              <w:spacing w:before="0"/>
              <w:rPr>
                <w:rFonts w:ascii="Arial" w:hAnsi="Arial" w:cs="Arial"/>
                <w:color w:val="000000" w:themeColor="text1"/>
                <w:lang w:val="en-US"/>
              </w:rPr>
            </w:pPr>
            <w:r w:rsidRPr="000519DB">
              <w:rPr>
                <w:rFonts w:ascii="Arial" w:eastAsia="Times New Roman" w:hAnsi="Arial" w:cs="Arial"/>
                <w:color w:val="000000"/>
                <w:lang w:val="en-BE" w:eastAsia="en-BE"/>
              </w:rPr>
              <w:t xml:space="preserve">Demonstrate some knowledge about Oxfam and </w:t>
            </w:r>
            <w:r w:rsidRPr="000519DB">
              <w:rPr>
                <w:rFonts w:ascii="Arial" w:eastAsia="Times New Roman" w:hAnsi="Arial" w:cs="Arial"/>
                <w:color w:val="000000"/>
                <w:lang w:val="en-US" w:eastAsia="en-BE"/>
              </w:rPr>
              <w:t>Oxfam</w:t>
            </w:r>
            <w:r w:rsidRPr="000519DB">
              <w:rPr>
                <w:rFonts w:ascii="Arial" w:eastAsia="Times New Roman" w:hAnsi="Arial" w:cs="Arial"/>
                <w:color w:val="000000"/>
                <w:lang w:val="en-BE" w:eastAsia="en-BE"/>
              </w:rPr>
              <w:t xml:space="preserve"> values, including Oxfam feminist principles and human </w:t>
            </w:r>
            <w:proofErr w:type="gramStart"/>
            <w:r w:rsidRPr="000519DB">
              <w:rPr>
                <w:rFonts w:ascii="Arial" w:eastAsia="Times New Roman" w:hAnsi="Arial" w:cs="Arial"/>
                <w:color w:val="000000"/>
                <w:lang w:val="en-BE" w:eastAsia="en-BE"/>
              </w:rPr>
              <w:t>rights based</w:t>
            </w:r>
            <w:proofErr w:type="gramEnd"/>
            <w:r w:rsidRPr="000519DB">
              <w:rPr>
                <w:rFonts w:ascii="Arial" w:eastAsia="Times New Roman" w:hAnsi="Arial" w:cs="Arial"/>
                <w:color w:val="000000"/>
                <w:lang w:val="en-BE" w:eastAsia="en-BE"/>
              </w:rPr>
              <w:t xml:space="preserve"> approach</w:t>
            </w:r>
          </w:p>
        </w:tc>
        <w:tc>
          <w:tcPr>
            <w:tcW w:w="567" w:type="dxa"/>
          </w:tcPr>
          <w:p w14:paraId="703174C6" w14:textId="77777777" w:rsidR="000519DB" w:rsidRPr="000519DB" w:rsidRDefault="000519DB" w:rsidP="000519DB">
            <w:pPr>
              <w:pStyle w:val="Lijstalinea"/>
              <w:spacing w:before="0"/>
              <w:ind w:left="0"/>
              <w:jc w:val="right"/>
              <w:rPr>
                <w:rFonts w:ascii="Arial" w:hAnsi="Arial" w:cs="Arial"/>
              </w:rPr>
            </w:pPr>
            <w:r w:rsidRPr="000519DB">
              <w:rPr>
                <w:rFonts w:ascii="Arial" w:hAnsi="Arial" w:cs="Arial"/>
                <w:lang w:val="es-ES"/>
              </w:rPr>
              <w:t>5</w:t>
            </w:r>
          </w:p>
        </w:tc>
      </w:tr>
      <w:tr w:rsidR="000519DB" w:rsidRPr="000519DB" w14:paraId="6C25717D" w14:textId="77777777" w:rsidTr="000519DB">
        <w:tc>
          <w:tcPr>
            <w:tcW w:w="1696" w:type="dxa"/>
          </w:tcPr>
          <w:p w14:paraId="746A3BE8" w14:textId="77777777" w:rsidR="000519DB" w:rsidRPr="000519DB" w:rsidRDefault="000519DB" w:rsidP="000519DB">
            <w:pPr>
              <w:spacing w:before="0"/>
              <w:rPr>
                <w:rFonts w:ascii="Arial" w:hAnsi="Arial" w:cs="Arial"/>
                <w:lang w:val="en-US"/>
              </w:rPr>
            </w:pPr>
            <w:r w:rsidRPr="000519DB">
              <w:rPr>
                <w:rFonts w:ascii="Arial" w:hAnsi="Arial" w:cs="Arial"/>
                <w:lang w:val="en-US"/>
              </w:rPr>
              <w:t>Understanding of assignment</w:t>
            </w:r>
          </w:p>
        </w:tc>
        <w:tc>
          <w:tcPr>
            <w:tcW w:w="6946" w:type="dxa"/>
          </w:tcPr>
          <w:p w14:paraId="2A8926F9" w14:textId="77777777" w:rsidR="000519DB" w:rsidRPr="000519DB" w:rsidDel="005158EA" w:rsidRDefault="000519DB" w:rsidP="000519DB">
            <w:pPr>
              <w:spacing w:before="0"/>
              <w:rPr>
                <w:rFonts w:ascii="Arial" w:hAnsi="Arial" w:cs="Arial"/>
                <w:lang w:val="en-US"/>
              </w:rPr>
            </w:pPr>
          </w:p>
        </w:tc>
        <w:tc>
          <w:tcPr>
            <w:tcW w:w="567" w:type="dxa"/>
          </w:tcPr>
          <w:p w14:paraId="6AA8E350" w14:textId="77777777" w:rsidR="000519DB" w:rsidRPr="000519DB" w:rsidRDefault="000519DB" w:rsidP="000519DB">
            <w:pPr>
              <w:spacing w:before="0"/>
              <w:jc w:val="right"/>
              <w:rPr>
                <w:rFonts w:ascii="Arial" w:hAnsi="Arial" w:cs="Arial"/>
                <w:lang w:val="en-US"/>
              </w:rPr>
            </w:pPr>
            <w:r w:rsidRPr="000519DB">
              <w:rPr>
                <w:rFonts w:ascii="Arial" w:hAnsi="Arial" w:cs="Arial"/>
                <w:lang w:val="en-US"/>
              </w:rPr>
              <w:t>10</w:t>
            </w:r>
          </w:p>
        </w:tc>
      </w:tr>
      <w:tr w:rsidR="000519DB" w:rsidRPr="000519DB" w14:paraId="0039BF53" w14:textId="77777777" w:rsidTr="000519DB">
        <w:trPr>
          <w:trHeight w:val="56"/>
        </w:trPr>
        <w:tc>
          <w:tcPr>
            <w:tcW w:w="1696" w:type="dxa"/>
          </w:tcPr>
          <w:p w14:paraId="737FCB28" w14:textId="50999E88" w:rsidR="000519DB" w:rsidRPr="000519DB" w:rsidRDefault="000519DB" w:rsidP="000519DB">
            <w:pPr>
              <w:spacing w:before="0"/>
              <w:rPr>
                <w:rFonts w:ascii="Arial" w:hAnsi="Arial" w:cs="Arial"/>
              </w:rPr>
            </w:pPr>
            <w:proofErr w:type="spellStart"/>
            <w:r w:rsidRPr="000519DB">
              <w:rPr>
                <w:rFonts w:ascii="Arial" w:hAnsi="Arial" w:cs="Arial"/>
              </w:rPr>
              <w:t>Methodology</w:t>
            </w:r>
            <w:proofErr w:type="spellEnd"/>
          </w:p>
        </w:tc>
        <w:tc>
          <w:tcPr>
            <w:tcW w:w="6946" w:type="dxa"/>
          </w:tcPr>
          <w:p w14:paraId="08A1BC63" w14:textId="041B3DF1" w:rsidR="000519DB" w:rsidRPr="000519DB" w:rsidDel="005158EA" w:rsidRDefault="000519DB" w:rsidP="000519DB">
            <w:pPr>
              <w:spacing w:before="0"/>
              <w:rPr>
                <w:rFonts w:ascii="Arial" w:hAnsi="Arial" w:cs="Arial"/>
                <w:lang w:val="en-US"/>
              </w:rPr>
            </w:pPr>
            <w:r w:rsidRPr="000519DB">
              <w:rPr>
                <w:rFonts w:ascii="Arial" w:hAnsi="Arial" w:cs="Arial"/>
                <w:lang w:val="en-US"/>
              </w:rPr>
              <w:t>Sources (including databases), contacts, quality of questions, tools, etc.</w:t>
            </w:r>
          </w:p>
        </w:tc>
        <w:tc>
          <w:tcPr>
            <w:tcW w:w="567" w:type="dxa"/>
          </w:tcPr>
          <w:p w14:paraId="3FC4E95F" w14:textId="77777777" w:rsidR="000519DB" w:rsidRPr="000519DB" w:rsidRDefault="000519DB" w:rsidP="000519DB">
            <w:pPr>
              <w:spacing w:before="0"/>
              <w:jc w:val="right"/>
              <w:rPr>
                <w:rFonts w:ascii="Arial" w:hAnsi="Arial" w:cs="Arial"/>
                <w:lang w:val="en-US"/>
              </w:rPr>
            </w:pPr>
            <w:r w:rsidRPr="000519DB">
              <w:rPr>
                <w:rFonts w:ascii="Arial" w:hAnsi="Arial" w:cs="Arial"/>
                <w:lang w:val="en-US"/>
              </w:rPr>
              <w:t>10</w:t>
            </w:r>
          </w:p>
        </w:tc>
      </w:tr>
      <w:tr w:rsidR="000519DB" w:rsidRPr="000519DB" w14:paraId="738BF6E6" w14:textId="77777777" w:rsidTr="000519DB">
        <w:tc>
          <w:tcPr>
            <w:tcW w:w="1696" w:type="dxa"/>
          </w:tcPr>
          <w:p w14:paraId="426D9683" w14:textId="77777777" w:rsidR="000519DB" w:rsidRPr="000519DB" w:rsidRDefault="000519DB" w:rsidP="000519DB">
            <w:pPr>
              <w:spacing w:before="0"/>
              <w:rPr>
                <w:rFonts w:ascii="Arial" w:hAnsi="Arial" w:cs="Arial"/>
              </w:rPr>
            </w:pPr>
            <w:proofErr w:type="spellStart"/>
            <w:r w:rsidRPr="000519DB">
              <w:rPr>
                <w:rFonts w:ascii="Arial" w:hAnsi="Arial" w:cs="Arial"/>
              </w:rPr>
              <w:t>Gende</w:t>
            </w:r>
            <w:proofErr w:type="spellEnd"/>
            <w:r w:rsidRPr="000519DB">
              <w:rPr>
                <w:rFonts w:ascii="Arial" w:hAnsi="Arial" w:cs="Arial"/>
                <w:lang w:val="es-ES"/>
              </w:rPr>
              <w:t>r</w:t>
            </w:r>
          </w:p>
        </w:tc>
        <w:tc>
          <w:tcPr>
            <w:tcW w:w="6946" w:type="dxa"/>
          </w:tcPr>
          <w:p w14:paraId="013404C0" w14:textId="77777777" w:rsidR="000519DB" w:rsidRPr="000519DB" w:rsidDel="005158EA" w:rsidRDefault="000519DB" w:rsidP="000519DB">
            <w:pPr>
              <w:spacing w:before="0"/>
              <w:rPr>
                <w:rFonts w:ascii="Arial" w:hAnsi="Arial" w:cs="Arial"/>
              </w:rPr>
            </w:pPr>
          </w:p>
        </w:tc>
        <w:tc>
          <w:tcPr>
            <w:tcW w:w="567" w:type="dxa"/>
          </w:tcPr>
          <w:p w14:paraId="43A6DD7E" w14:textId="77777777" w:rsidR="000519DB" w:rsidRPr="000519DB" w:rsidRDefault="000519DB" w:rsidP="000519DB">
            <w:pPr>
              <w:spacing w:before="0"/>
              <w:jc w:val="right"/>
              <w:rPr>
                <w:rFonts w:ascii="Arial" w:hAnsi="Arial" w:cs="Arial"/>
                <w:lang w:val="es-ES"/>
              </w:rPr>
            </w:pPr>
            <w:r w:rsidRPr="000519DB">
              <w:rPr>
                <w:rFonts w:ascii="Arial" w:hAnsi="Arial" w:cs="Arial"/>
                <w:lang w:val="es-ES"/>
              </w:rPr>
              <w:t>5</w:t>
            </w:r>
          </w:p>
        </w:tc>
      </w:tr>
      <w:tr w:rsidR="000519DB" w:rsidRPr="000519DB" w14:paraId="5E1C69EE" w14:textId="77777777" w:rsidTr="000519DB">
        <w:tc>
          <w:tcPr>
            <w:tcW w:w="1696" w:type="dxa"/>
          </w:tcPr>
          <w:p w14:paraId="5B8BCFD6" w14:textId="77777777" w:rsidR="000519DB" w:rsidRPr="000519DB" w:rsidRDefault="000519DB" w:rsidP="000519DB">
            <w:pPr>
              <w:spacing w:before="0"/>
              <w:rPr>
                <w:rFonts w:ascii="Arial" w:hAnsi="Arial" w:cs="Arial"/>
                <w:lang w:val="es-ES"/>
              </w:rPr>
            </w:pPr>
            <w:proofErr w:type="spellStart"/>
            <w:r w:rsidRPr="000519DB">
              <w:rPr>
                <w:rFonts w:ascii="Arial" w:hAnsi="Arial" w:cs="Arial"/>
              </w:rPr>
              <w:t>Practical</w:t>
            </w:r>
            <w:proofErr w:type="spellEnd"/>
            <w:r w:rsidRPr="000519DB">
              <w:rPr>
                <w:rFonts w:ascii="Arial" w:hAnsi="Arial" w:cs="Arial"/>
              </w:rPr>
              <w:t xml:space="preserve"> </w:t>
            </w:r>
            <w:proofErr w:type="spellStart"/>
            <w:r w:rsidRPr="000519DB">
              <w:rPr>
                <w:rFonts w:ascii="Arial" w:hAnsi="Arial" w:cs="Arial"/>
              </w:rPr>
              <w:t>delivery</w:t>
            </w:r>
            <w:proofErr w:type="spellEnd"/>
          </w:p>
        </w:tc>
        <w:tc>
          <w:tcPr>
            <w:tcW w:w="6946" w:type="dxa"/>
          </w:tcPr>
          <w:p w14:paraId="3172EED5" w14:textId="2088808E" w:rsidR="000519DB" w:rsidRPr="000519DB" w:rsidDel="005158EA" w:rsidRDefault="000519DB" w:rsidP="000519DB">
            <w:pPr>
              <w:spacing w:before="0"/>
              <w:rPr>
                <w:rFonts w:ascii="Arial" w:hAnsi="Arial" w:cs="Arial"/>
                <w:lang w:val="en-US"/>
              </w:rPr>
            </w:pPr>
            <w:r w:rsidRPr="000519DB">
              <w:rPr>
                <w:rFonts w:ascii="Arial" w:hAnsi="Arial" w:cs="Arial"/>
                <w:lang w:val="en-US"/>
              </w:rPr>
              <w:t>Quality of English; Possibility to provide finished outputs</w:t>
            </w:r>
            <w:r w:rsidRPr="000519DB">
              <w:rPr>
                <w:rFonts w:ascii="Calibri" w:eastAsia="Times New Roman" w:hAnsi="Calibri" w:cs="Calibri"/>
                <w:color w:val="000000"/>
                <w:sz w:val="22"/>
                <w:szCs w:val="22"/>
                <w:lang w:val="en-BE" w:eastAsia="en-BE"/>
              </w:rPr>
              <w:t xml:space="preserve"> on scope of ToR (methodological note, interpreted data.)</w:t>
            </w:r>
          </w:p>
        </w:tc>
        <w:tc>
          <w:tcPr>
            <w:tcW w:w="567" w:type="dxa"/>
          </w:tcPr>
          <w:p w14:paraId="2141385F" w14:textId="77777777" w:rsidR="000519DB" w:rsidRPr="000519DB" w:rsidRDefault="000519DB" w:rsidP="000519DB">
            <w:pPr>
              <w:spacing w:before="0"/>
              <w:jc w:val="right"/>
              <w:rPr>
                <w:rFonts w:ascii="Arial" w:hAnsi="Arial" w:cs="Arial"/>
                <w:lang w:val="en-US"/>
              </w:rPr>
            </w:pPr>
            <w:r w:rsidRPr="000519DB">
              <w:rPr>
                <w:rFonts w:ascii="Arial" w:hAnsi="Arial" w:cs="Arial"/>
                <w:lang w:val="en-US"/>
              </w:rPr>
              <w:t>5</w:t>
            </w:r>
          </w:p>
        </w:tc>
      </w:tr>
      <w:tr w:rsidR="000519DB" w:rsidRPr="000519DB" w14:paraId="471F1068" w14:textId="77777777" w:rsidTr="000519DB">
        <w:tc>
          <w:tcPr>
            <w:tcW w:w="1696" w:type="dxa"/>
          </w:tcPr>
          <w:p w14:paraId="0318AC00" w14:textId="7C0A8EA7" w:rsidR="000519DB" w:rsidRPr="000519DB" w:rsidRDefault="000519DB" w:rsidP="000519DB">
            <w:pPr>
              <w:spacing w:before="0"/>
              <w:rPr>
                <w:rFonts w:ascii="Arial" w:hAnsi="Arial" w:cs="Arial"/>
              </w:rPr>
            </w:pPr>
            <w:proofErr w:type="spellStart"/>
            <w:r w:rsidRPr="000519DB">
              <w:rPr>
                <w:rFonts w:ascii="Arial" w:hAnsi="Arial" w:cs="Arial"/>
              </w:rPr>
              <w:t>Calendar</w:t>
            </w:r>
            <w:proofErr w:type="spellEnd"/>
          </w:p>
        </w:tc>
        <w:tc>
          <w:tcPr>
            <w:tcW w:w="6946" w:type="dxa"/>
          </w:tcPr>
          <w:p w14:paraId="648B3BFD" w14:textId="77777777" w:rsidR="000519DB" w:rsidRPr="000519DB" w:rsidDel="005158EA" w:rsidRDefault="000519DB" w:rsidP="000519DB">
            <w:pPr>
              <w:spacing w:before="0"/>
              <w:rPr>
                <w:rFonts w:ascii="Arial" w:hAnsi="Arial" w:cs="Arial"/>
              </w:rPr>
            </w:pPr>
          </w:p>
        </w:tc>
        <w:tc>
          <w:tcPr>
            <w:tcW w:w="567" w:type="dxa"/>
          </w:tcPr>
          <w:p w14:paraId="4C893766" w14:textId="77777777" w:rsidR="000519DB" w:rsidRPr="000519DB" w:rsidRDefault="000519DB" w:rsidP="000519DB">
            <w:pPr>
              <w:spacing w:before="0"/>
              <w:jc w:val="right"/>
              <w:rPr>
                <w:rFonts w:ascii="Arial" w:hAnsi="Arial" w:cs="Arial"/>
                <w:lang w:val="en-US"/>
              </w:rPr>
            </w:pPr>
            <w:r w:rsidRPr="000519DB">
              <w:rPr>
                <w:rFonts w:ascii="Arial" w:hAnsi="Arial" w:cs="Arial"/>
                <w:lang w:val="en-US"/>
              </w:rPr>
              <w:t>5</w:t>
            </w:r>
          </w:p>
        </w:tc>
      </w:tr>
      <w:tr w:rsidR="000519DB" w:rsidRPr="000519DB" w14:paraId="33CB6B3D" w14:textId="77777777" w:rsidTr="000519DB">
        <w:tc>
          <w:tcPr>
            <w:tcW w:w="1696" w:type="dxa"/>
          </w:tcPr>
          <w:p w14:paraId="0DC54325" w14:textId="77777777" w:rsidR="000519DB" w:rsidRPr="000519DB" w:rsidRDefault="000519DB" w:rsidP="000519DB">
            <w:pPr>
              <w:spacing w:before="0"/>
              <w:rPr>
                <w:rFonts w:ascii="Arial" w:hAnsi="Arial" w:cs="Arial"/>
              </w:rPr>
            </w:pPr>
            <w:proofErr w:type="spellStart"/>
            <w:r w:rsidRPr="000519DB">
              <w:rPr>
                <w:rFonts w:ascii="Arial" w:hAnsi="Arial" w:cs="Arial"/>
              </w:rPr>
              <w:t>Cost</w:t>
            </w:r>
            <w:proofErr w:type="spellEnd"/>
          </w:p>
        </w:tc>
        <w:tc>
          <w:tcPr>
            <w:tcW w:w="6946" w:type="dxa"/>
          </w:tcPr>
          <w:p w14:paraId="63ADA25A" w14:textId="77777777" w:rsidR="000519DB" w:rsidRPr="000519DB" w:rsidDel="005158EA" w:rsidRDefault="000519DB" w:rsidP="000519DB">
            <w:pPr>
              <w:spacing w:before="0"/>
              <w:rPr>
                <w:rFonts w:ascii="Arial" w:hAnsi="Arial" w:cs="Arial"/>
              </w:rPr>
            </w:pPr>
          </w:p>
        </w:tc>
        <w:tc>
          <w:tcPr>
            <w:tcW w:w="567" w:type="dxa"/>
          </w:tcPr>
          <w:p w14:paraId="173A5494" w14:textId="77777777" w:rsidR="000519DB" w:rsidRPr="000519DB" w:rsidRDefault="000519DB" w:rsidP="000519DB">
            <w:pPr>
              <w:spacing w:before="0"/>
              <w:jc w:val="right"/>
              <w:rPr>
                <w:rFonts w:ascii="Arial" w:hAnsi="Arial" w:cs="Arial"/>
                <w:lang w:val="es-ES"/>
              </w:rPr>
            </w:pPr>
            <w:r w:rsidRPr="000519DB">
              <w:rPr>
                <w:rFonts w:ascii="Arial" w:hAnsi="Arial" w:cs="Arial"/>
                <w:lang w:val="es-ES"/>
              </w:rPr>
              <w:t>10</w:t>
            </w:r>
          </w:p>
        </w:tc>
      </w:tr>
      <w:tr w:rsidR="000519DB" w:rsidRPr="000519DB" w14:paraId="682135D5" w14:textId="77777777" w:rsidTr="000519DB">
        <w:tc>
          <w:tcPr>
            <w:tcW w:w="1696" w:type="dxa"/>
          </w:tcPr>
          <w:p w14:paraId="1DDDC2DA" w14:textId="77777777" w:rsidR="000519DB" w:rsidRPr="000519DB" w:rsidRDefault="000519DB" w:rsidP="000519DB">
            <w:pPr>
              <w:spacing w:before="0"/>
              <w:rPr>
                <w:rFonts w:ascii="Arial" w:hAnsi="Arial" w:cs="Arial"/>
              </w:rPr>
            </w:pPr>
            <w:r w:rsidRPr="000519DB">
              <w:rPr>
                <w:rFonts w:ascii="Arial" w:hAnsi="Arial" w:cs="Arial"/>
              </w:rPr>
              <w:t xml:space="preserve">General </w:t>
            </w:r>
            <w:proofErr w:type="spellStart"/>
            <w:r w:rsidRPr="000519DB">
              <w:rPr>
                <w:rFonts w:ascii="Arial" w:hAnsi="Arial" w:cs="Arial"/>
              </w:rPr>
              <w:t>presentation</w:t>
            </w:r>
            <w:proofErr w:type="spellEnd"/>
          </w:p>
        </w:tc>
        <w:tc>
          <w:tcPr>
            <w:tcW w:w="6946" w:type="dxa"/>
          </w:tcPr>
          <w:p w14:paraId="5F88E7CE" w14:textId="566F6651" w:rsidR="000519DB" w:rsidRPr="000519DB" w:rsidDel="005158EA" w:rsidRDefault="000519DB" w:rsidP="000519DB">
            <w:pPr>
              <w:spacing w:before="0"/>
              <w:rPr>
                <w:rFonts w:ascii="Arial" w:hAnsi="Arial" w:cs="Arial"/>
              </w:rPr>
            </w:pPr>
            <w:r w:rsidRPr="000519DB">
              <w:rPr>
                <w:rFonts w:ascii="Arial" w:hAnsi="Arial" w:cs="Arial"/>
              </w:rPr>
              <w:t>(</w:t>
            </w:r>
            <w:proofErr w:type="spellStart"/>
            <w:proofErr w:type="gramStart"/>
            <w:r w:rsidRPr="000519DB">
              <w:rPr>
                <w:rFonts w:ascii="Arial" w:hAnsi="Arial" w:cs="Arial"/>
              </w:rPr>
              <w:t>presentation</w:t>
            </w:r>
            <w:proofErr w:type="spellEnd"/>
            <w:proofErr w:type="gramEnd"/>
            <w:r w:rsidRPr="000519DB">
              <w:rPr>
                <w:rFonts w:ascii="Arial" w:hAnsi="Arial" w:cs="Arial"/>
              </w:rPr>
              <w:t xml:space="preserve">, </w:t>
            </w:r>
            <w:proofErr w:type="spellStart"/>
            <w:r w:rsidRPr="000519DB">
              <w:rPr>
                <w:rFonts w:ascii="Arial" w:hAnsi="Arial" w:cs="Arial"/>
              </w:rPr>
              <w:t>form</w:t>
            </w:r>
            <w:proofErr w:type="spellEnd"/>
            <w:r w:rsidRPr="000519DB">
              <w:rPr>
                <w:rFonts w:ascii="Arial" w:hAnsi="Arial" w:cs="Arial"/>
              </w:rPr>
              <w:t>, fond)</w:t>
            </w:r>
          </w:p>
        </w:tc>
        <w:tc>
          <w:tcPr>
            <w:tcW w:w="567" w:type="dxa"/>
          </w:tcPr>
          <w:p w14:paraId="2231B609" w14:textId="77777777" w:rsidR="000519DB" w:rsidRPr="000519DB" w:rsidRDefault="000519DB" w:rsidP="000519DB">
            <w:pPr>
              <w:spacing w:before="0"/>
              <w:jc w:val="right"/>
              <w:rPr>
                <w:rFonts w:ascii="Arial" w:hAnsi="Arial" w:cs="Arial"/>
                <w:lang w:val="es-ES"/>
              </w:rPr>
            </w:pPr>
            <w:r w:rsidRPr="000519DB">
              <w:rPr>
                <w:rFonts w:ascii="Arial" w:hAnsi="Arial" w:cs="Arial"/>
                <w:lang w:val="es-ES"/>
              </w:rPr>
              <w:t>2</w:t>
            </w:r>
          </w:p>
        </w:tc>
      </w:tr>
      <w:tr w:rsidR="000519DB" w:rsidRPr="000519DB" w14:paraId="6FF7903D" w14:textId="77777777" w:rsidTr="000519DB">
        <w:tc>
          <w:tcPr>
            <w:tcW w:w="1696" w:type="dxa"/>
            <w:shd w:val="clear" w:color="auto" w:fill="auto"/>
          </w:tcPr>
          <w:p w14:paraId="5D1B1FEB" w14:textId="77777777" w:rsidR="000519DB" w:rsidRPr="000519DB" w:rsidRDefault="000519DB" w:rsidP="000519DB">
            <w:pPr>
              <w:spacing w:before="0"/>
              <w:rPr>
                <w:rFonts w:ascii="Arial" w:hAnsi="Arial" w:cs="Arial"/>
                <w:lang w:val="es-ES"/>
              </w:rPr>
            </w:pPr>
            <w:r w:rsidRPr="000519DB">
              <w:rPr>
                <w:rFonts w:ascii="Arial" w:hAnsi="Arial" w:cs="Arial"/>
                <w:lang w:val="es-ES"/>
              </w:rPr>
              <w:t>Total</w:t>
            </w:r>
          </w:p>
        </w:tc>
        <w:tc>
          <w:tcPr>
            <w:tcW w:w="6946" w:type="dxa"/>
            <w:shd w:val="clear" w:color="auto" w:fill="auto"/>
          </w:tcPr>
          <w:p w14:paraId="74A457A7" w14:textId="77777777" w:rsidR="000519DB" w:rsidRPr="000519DB" w:rsidDel="005158EA" w:rsidRDefault="000519DB" w:rsidP="000519DB">
            <w:pPr>
              <w:spacing w:before="0"/>
              <w:rPr>
                <w:rFonts w:ascii="Arial" w:hAnsi="Arial" w:cs="Arial"/>
              </w:rPr>
            </w:pPr>
          </w:p>
        </w:tc>
        <w:tc>
          <w:tcPr>
            <w:tcW w:w="567" w:type="dxa"/>
            <w:shd w:val="clear" w:color="auto" w:fill="auto"/>
          </w:tcPr>
          <w:p w14:paraId="5FC3A757" w14:textId="61E7DE05" w:rsidR="000519DB" w:rsidRPr="000519DB" w:rsidRDefault="000519DB" w:rsidP="000519DB">
            <w:pPr>
              <w:spacing w:before="0"/>
              <w:jc w:val="right"/>
              <w:rPr>
                <w:rFonts w:ascii="Arial" w:hAnsi="Arial" w:cs="Arial"/>
                <w:lang w:val="en-GB"/>
              </w:rPr>
            </w:pPr>
            <w:r w:rsidRPr="000519DB">
              <w:rPr>
                <w:rFonts w:ascii="Arial" w:hAnsi="Arial" w:cs="Arial"/>
                <w:lang w:val="en-GB"/>
              </w:rPr>
              <w:t>72</w:t>
            </w:r>
          </w:p>
        </w:tc>
      </w:tr>
      <w:bookmarkEnd w:id="4"/>
    </w:tbl>
    <w:p w14:paraId="6A35FEEA" w14:textId="11946E16" w:rsidR="00620AD5" w:rsidRDefault="00620AD5" w:rsidP="00D64484">
      <w:pPr>
        <w:tabs>
          <w:tab w:val="left" w:pos="-90"/>
          <w:tab w:val="left" w:pos="1134"/>
        </w:tabs>
        <w:spacing w:before="0" w:after="0" w:line="240" w:lineRule="auto"/>
        <w:jc w:val="both"/>
        <w:rPr>
          <w:rFonts w:ascii="Arial" w:hAnsi="Arial" w:cs="Arial"/>
          <w:sz w:val="24"/>
          <w:szCs w:val="24"/>
          <w:lang w:val="en-US"/>
        </w:rPr>
      </w:pPr>
    </w:p>
    <w:p w14:paraId="6CF8182E" w14:textId="1B9A82B1" w:rsidR="001163C9" w:rsidRPr="00D64484" w:rsidRDefault="00423510" w:rsidP="00D64484">
      <w:pPr>
        <w:spacing w:before="0" w:after="0" w:line="240" w:lineRule="auto"/>
        <w:jc w:val="both"/>
        <w:textAlignment w:val="top"/>
        <w:rPr>
          <w:rFonts w:ascii="Arial" w:hAnsi="Arial" w:cs="Arial"/>
          <w:color w:val="222222"/>
          <w:sz w:val="24"/>
          <w:szCs w:val="24"/>
          <w:lang w:val="en-US"/>
        </w:rPr>
      </w:pPr>
      <w:r>
        <w:rPr>
          <w:rFonts w:ascii="Arial" w:hAnsi="Arial" w:cs="Arial"/>
          <w:color w:val="222222"/>
          <w:sz w:val="24"/>
          <w:szCs w:val="24"/>
          <w:lang w:val="en-US"/>
        </w:rPr>
        <w:t xml:space="preserve">OS </w:t>
      </w:r>
      <w:r w:rsidR="001163C9" w:rsidRPr="00D64484">
        <w:rPr>
          <w:rFonts w:ascii="Arial" w:hAnsi="Arial" w:cs="Arial"/>
          <w:color w:val="222222"/>
          <w:sz w:val="24"/>
          <w:szCs w:val="24"/>
          <w:lang w:val="en-US"/>
        </w:rPr>
        <w:t>is not under any obligation to choose the quote with the lowest price.</w:t>
      </w:r>
    </w:p>
    <w:p w14:paraId="04C49BB8"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284A7CD4" w14:textId="667C38D3" w:rsidR="00782539" w:rsidRPr="00D64484" w:rsidRDefault="001163C9" w:rsidP="00D64484">
      <w:pPr>
        <w:pStyle w:val="Lijstalinea"/>
        <w:numPr>
          <w:ilvl w:val="1"/>
          <w:numId w:val="19"/>
        </w:numPr>
        <w:spacing w:before="0" w:after="0" w:line="240" w:lineRule="auto"/>
        <w:ind w:hanging="792"/>
        <w:textAlignment w:val="top"/>
        <w:rPr>
          <w:rFonts w:ascii="Arial" w:hAnsi="Arial" w:cs="Arial"/>
          <w:b/>
          <w:color w:val="222222"/>
          <w:sz w:val="24"/>
          <w:szCs w:val="24"/>
        </w:rPr>
      </w:pPr>
      <w:r w:rsidRPr="00D64484">
        <w:rPr>
          <w:rFonts w:ascii="Arial" w:hAnsi="Arial" w:cs="Arial"/>
          <w:b/>
          <w:color w:val="222222"/>
          <w:sz w:val="24"/>
          <w:szCs w:val="24"/>
          <w:lang w:val="en-US"/>
        </w:rPr>
        <w:t>No obligation to award</w:t>
      </w:r>
    </w:p>
    <w:p w14:paraId="7C3EC438" w14:textId="71AAC6F6" w:rsidR="001163C9" w:rsidRPr="00D64484" w:rsidRDefault="001163C9" w:rsidP="00D64484">
      <w:pPr>
        <w:spacing w:before="0" w:after="0" w:line="240" w:lineRule="auto"/>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Please note that </w:t>
      </w:r>
      <w:r w:rsidR="00423510">
        <w:rPr>
          <w:rFonts w:ascii="Arial" w:hAnsi="Arial" w:cs="Arial"/>
          <w:color w:val="222222"/>
          <w:sz w:val="24"/>
          <w:szCs w:val="24"/>
          <w:lang w:val="en-US"/>
        </w:rPr>
        <w:t xml:space="preserve">OS </w:t>
      </w:r>
      <w:r w:rsidRPr="00D64484">
        <w:rPr>
          <w:rFonts w:ascii="Arial" w:hAnsi="Arial" w:cs="Arial"/>
          <w:color w:val="222222"/>
          <w:sz w:val="24"/>
          <w:szCs w:val="24"/>
          <w:lang w:val="en-US"/>
        </w:rPr>
        <w:t>is not bound to select any of the proposals submitted.</w:t>
      </w:r>
    </w:p>
    <w:p w14:paraId="0EFA82D2"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3B7740E8" w14:textId="693EA67A" w:rsidR="00782539" w:rsidRPr="00D64484" w:rsidRDefault="001163C9" w:rsidP="00D64484">
      <w:pPr>
        <w:pStyle w:val="Lijstalinea"/>
        <w:numPr>
          <w:ilvl w:val="1"/>
          <w:numId w:val="19"/>
        </w:numPr>
        <w:spacing w:before="0" w:after="0" w:line="240" w:lineRule="auto"/>
        <w:ind w:hanging="792"/>
        <w:textAlignment w:val="top"/>
        <w:rPr>
          <w:rFonts w:ascii="Arial" w:hAnsi="Arial" w:cs="Arial"/>
          <w:b/>
          <w:color w:val="222222"/>
          <w:sz w:val="24"/>
          <w:szCs w:val="24"/>
          <w:lang w:val="en-US"/>
        </w:rPr>
      </w:pPr>
      <w:r w:rsidRPr="00D64484">
        <w:rPr>
          <w:rFonts w:ascii="Arial" w:hAnsi="Arial" w:cs="Arial"/>
          <w:b/>
          <w:color w:val="222222"/>
          <w:sz w:val="24"/>
          <w:szCs w:val="24"/>
          <w:lang w:val="en-US"/>
        </w:rPr>
        <w:lastRenderedPageBreak/>
        <w:t>Communication of award and signing of contract</w:t>
      </w:r>
    </w:p>
    <w:p w14:paraId="3BE89A60" w14:textId="77777777" w:rsidR="001163C9" w:rsidRPr="00D64484" w:rsidRDefault="001163C9" w:rsidP="00D64484">
      <w:pPr>
        <w:spacing w:before="0" w:after="0" w:line="240" w:lineRule="auto"/>
        <w:textAlignment w:val="top"/>
        <w:rPr>
          <w:rFonts w:ascii="Arial" w:hAnsi="Arial" w:cs="Arial"/>
          <w:color w:val="222222"/>
          <w:sz w:val="24"/>
          <w:szCs w:val="24"/>
          <w:lang w:val="en-US"/>
        </w:rPr>
      </w:pPr>
      <w:r w:rsidRPr="00D64484">
        <w:rPr>
          <w:rFonts w:ascii="Arial" w:hAnsi="Arial" w:cs="Arial"/>
          <w:color w:val="222222"/>
          <w:sz w:val="24"/>
          <w:szCs w:val="24"/>
          <w:lang w:val="en-US"/>
        </w:rPr>
        <w:t>The unsuccessful bidder will receive a no award notification, which will contain the reasons for this non-selection. The successful bidder will receive a notification of award. This notification shall be accompanied by the contract.</w:t>
      </w:r>
    </w:p>
    <w:p w14:paraId="6577256C"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26E38431" w14:textId="15B83477" w:rsidR="001163C9" w:rsidRPr="00D64484" w:rsidRDefault="001163C9" w:rsidP="00D64484">
      <w:pPr>
        <w:spacing w:before="0" w:after="0" w:line="240" w:lineRule="auto"/>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If the successful bidder makes changes to the contract without the prior consent of </w:t>
      </w:r>
      <w:r w:rsidR="00423510">
        <w:rPr>
          <w:rFonts w:ascii="Arial" w:hAnsi="Arial" w:cs="Arial"/>
          <w:color w:val="222222"/>
          <w:sz w:val="24"/>
          <w:szCs w:val="24"/>
          <w:lang w:val="en-US"/>
        </w:rPr>
        <w:t>OS</w:t>
      </w:r>
      <w:r w:rsidRPr="00D64484">
        <w:rPr>
          <w:rFonts w:ascii="Arial" w:hAnsi="Arial" w:cs="Arial"/>
          <w:color w:val="222222"/>
          <w:sz w:val="24"/>
          <w:szCs w:val="24"/>
          <w:lang w:val="en-US"/>
        </w:rPr>
        <w:t xml:space="preserve">, </w:t>
      </w:r>
      <w:r w:rsidR="00423510">
        <w:rPr>
          <w:rFonts w:ascii="Arial" w:hAnsi="Arial" w:cs="Arial"/>
          <w:color w:val="222222"/>
          <w:sz w:val="24"/>
          <w:szCs w:val="24"/>
          <w:lang w:val="en-US"/>
        </w:rPr>
        <w:t xml:space="preserve">OS </w:t>
      </w:r>
      <w:r w:rsidRPr="00D64484">
        <w:rPr>
          <w:rFonts w:ascii="Arial" w:hAnsi="Arial" w:cs="Arial"/>
          <w:color w:val="222222"/>
          <w:sz w:val="24"/>
          <w:szCs w:val="24"/>
          <w:lang w:val="en-US"/>
        </w:rPr>
        <w:t xml:space="preserve">will not </w:t>
      </w:r>
      <w:proofErr w:type="gramStart"/>
      <w:r w:rsidRPr="00D64484">
        <w:rPr>
          <w:rFonts w:ascii="Arial" w:hAnsi="Arial" w:cs="Arial"/>
          <w:color w:val="222222"/>
          <w:sz w:val="24"/>
          <w:szCs w:val="24"/>
          <w:lang w:val="en-US"/>
        </w:rPr>
        <w:t>sign</w:t>
      </w:r>
      <w:proofErr w:type="gramEnd"/>
      <w:r w:rsidRPr="00D64484">
        <w:rPr>
          <w:rFonts w:ascii="Arial" w:hAnsi="Arial" w:cs="Arial"/>
          <w:color w:val="222222"/>
          <w:sz w:val="24"/>
          <w:szCs w:val="24"/>
          <w:lang w:val="en-US"/>
        </w:rPr>
        <w:t xml:space="preserve"> and the contract may then be awarded to the candidate in second place or Oxfam can decide not to proceed to a purchase.</w:t>
      </w:r>
    </w:p>
    <w:p w14:paraId="01530B1F" w14:textId="77777777" w:rsidR="001163C9" w:rsidRPr="00D64484" w:rsidRDefault="001163C9" w:rsidP="00D64484">
      <w:pPr>
        <w:tabs>
          <w:tab w:val="left" w:pos="-90"/>
          <w:tab w:val="left" w:pos="1134"/>
        </w:tabs>
        <w:spacing w:before="0" w:after="0" w:line="240" w:lineRule="auto"/>
        <w:jc w:val="both"/>
        <w:rPr>
          <w:rFonts w:ascii="Arial" w:hAnsi="Arial" w:cs="Arial"/>
          <w:sz w:val="24"/>
          <w:szCs w:val="24"/>
          <w:lang w:val="en-US"/>
        </w:rPr>
      </w:pPr>
    </w:p>
    <w:p w14:paraId="69DE4407" w14:textId="081F8596" w:rsidR="001163C9" w:rsidRPr="00D64484" w:rsidRDefault="001163C9" w:rsidP="00D64484">
      <w:pPr>
        <w:spacing w:before="0" w:after="0" w:line="240" w:lineRule="auto"/>
        <w:textAlignment w:val="top"/>
        <w:rPr>
          <w:rFonts w:ascii="Arial" w:hAnsi="Arial" w:cs="Arial"/>
          <w:color w:val="222222"/>
          <w:sz w:val="24"/>
          <w:szCs w:val="24"/>
          <w:lang w:val="en-US"/>
        </w:rPr>
      </w:pPr>
      <w:r w:rsidRPr="00D64484">
        <w:rPr>
          <w:rFonts w:ascii="Arial" w:hAnsi="Arial" w:cs="Arial"/>
          <w:color w:val="222222"/>
          <w:sz w:val="24"/>
          <w:szCs w:val="24"/>
          <w:lang w:val="en-US"/>
        </w:rPr>
        <w:t xml:space="preserve">The contract will enter into force after signature by the supplier and </w:t>
      </w:r>
      <w:r w:rsidR="00423510">
        <w:rPr>
          <w:rFonts w:ascii="Arial" w:hAnsi="Arial" w:cs="Arial"/>
          <w:color w:val="222222"/>
          <w:sz w:val="24"/>
          <w:szCs w:val="24"/>
          <w:lang w:val="en-US"/>
        </w:rPr>
        <w:t>OS</w:t>
      </w:r>
      <w:r w:rsidRPr="00D64484">
        <w:rPr>
          <w:rFonts w:ascii="Arial" w:hAnsi="Arial" w:cs="Arial"/>
          <w:color w:val="222222"/>
          <w:sz w:val="24"/>
          <w:szCs w:val="24"/>
          <w:lang w:val="en-US"/>
        </w:rPr>
        <w:t>, copy received by e-mail</w:t>
      </w:r>
      <w:r w:rsidR="00782539" w:rsidRPr="00D64484">
        <w:rPr>
          <w:rFonts w:ascii="Arial" w:hAnsi="Arial" w:cs="Arial"/>
          <w:color w:val="222222"/>
          <w:sz w:val="24"/>
          <w:szCs w:val="24"/>
          <w:lang w:val="en-US"/>
        </w:rPr>
        <w:t xml:space="preserve"> </w:t>
      </w:r>
      <w:r w:rsidRPr="00D64484">
        <w:rPr>
          <w:rFonts w:ascii="Arial" w:hAnsi="Arial" w:cs="Arial"/>
          <w:color w:val="222222"/>
          <w:sz w:val="24"/>
          <w:szCs w:val="24"/>
          <w:lang w:val="en-US"/>
        </w:rPr>
        <w:t>being proof.</w:t>
      </w:r>
    </w:p>
    <w:p w14:paraId="7F6A2095" w14:textId="055F7646" w:rsidR="224F394C" w:rsidRPr="00D64484" w:rsidRDefault="224F394C" w:rsidP="00D64484">
      <w:pPr>
        <w:spacing w:before="0" w:after="0" w:line="240" w:lineRule="auto"/>
        <w:rPr>
          <w:rFonts w:ascii="Arial" w:hAnsi="Arial" w:cs="Arial"/>
          <w:sz w:val="24"/>
          <w:szCs w:val="24"/>
          <w:lang w:val="en-US"/>
        </w:rPr>
      </w:pPr>
    </w:p>
    <w:sectPr w:rsidR="224F394C" w:rsidRPr="00D64484" w:rsidSect="000519DB">
      <w:pgSz w:w="11906" w:h="16838" w:code="9"/>
      <w:pgMar w:top="1418" w:right="1361" w:bottom="1418" w:left="136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2316" w14:textId="77777777" w:rsidR="00A063EC" w:rsidRDefault="00A063EC">
      <w:pPr>
        <w:spacing w:before="0" w:after="0" w:line="240" w:lineRule="auto"/>
      </w:pPr>
      <w:r>
        <w:separator/>
      </w:r>
    </w:p>
  </w:endnote>
  <w:endnote w:type="continuationSeparator" w:id="0">
    <w:p w14:paraId="25624AA0" w14:textId="77777777" w:rsidR="00A063EC" w:rsidRDefault="00A063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E3E3" w14:textId="77777777" w:rsidR="00A063EC" w:rsidRDefault="00A063EC">
      <w:pPr>
        <w:spacing w:after="0" w:line="240" w:lineRule="auto"/>
      </w:pPr>
      <w:r>
        <w:separator/>
      </w:r>
    </w:p>
  </w:footnote>
  <w:footnote w:type="continuationSeparator" w:id="0">
    <w:p w14:paraId="13F644F3" w14:textId="77777777" w:rsidR="00A063EC" w:rsidRDefault="00A063EC">
      <w:pPr>
        <w:spacing w:after="0" w:line="240" w:lineRule="auto"/>
      </w:pPr>
      <w:r>
        <w:continuationSeparator/>
      </w:r>
    </w:p>
  </w:footnote>
  <w:footnote w:id="1">
    <w:p w14:paraId="740EE225" w14:textId="77777777" w:rsidR="00FD3F86" w:rsidRPr="00CA173B" w:rsidRDefault="00FD3F86" w:rsidP="00FD3F86">
      <w:pPr>
        <w:pStyle w:val="Voetnoottekst"/>
        <w:rPr>
          <w:lang w:val="en-GB"/>
        </w:rPr>
      </w:pPr>
      <w:r>
        <w:rPr>
          <w:rStyle w:val="Voetnootmarkering"/>
        </w:rPr>
        <w:footnoteRef/>
      </w:r>
      <w:r w:rsidRPr="00CA173B">
        <w:rPr>
          <w:lang w:val="en-GB"/>
        </w:rPr>
        <w:t xml:space="preserve"> Oxfam position (Corporate Governance Policy Compendium, 2021)</w:t>
      </w:r>
    </w:p>
  </w:footnote>
</w:footnotes>
</file>

<file path=word/intelligence.xml><?xml version="1.0" encoding="utf-8"?>
<int:Intelligence xmlns:int="http://schemas.microsoft.com/office/intelligence/2019/intelligence">
  <int:IntelligenceSettings/>
  <int:Manifest>
    <int:WordHash hashCode="ww9iNqm/CLc8kG" id="shMDfDpL"/>
    <int:ParagraphRange paragraphId="1081337159" textId="92304008" start="1166" length="7" invalidationStart="1166" invalidationLength="7" id="wIsgjUos"/>
  </int:Manifest>
  <int:Observations>
    <int:Content id="shMDfDpL">
      <int:Rejection type="LegacyProofing"/>
    </int:Content>
    <int:Content id="wIsgjUo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19A"/>
    <w:multiLevelType w:val="hybridMultilevel"/>
    <w:tmpl w:val="F6140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CA3D68"/>
    <w:multiLevelType w:val="multilevel"/>
    <w:tmpl w:val="2B7C6E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417EC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E6ED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4BB5"/>
    <w:multiLevelType w:val="hybridMultilevel"/>
    <w:tmpl w:val="4AB8CCFA"/>
    <w:lvl w:ilvl="0" w:tplc="1F30CFDE">
      <w:start w:val="1"/>
      <w:numFmt w:val="decimal"/>
      <w:pStyle w:val="StyleHeading1"/>
      <w:lvlText w:val="%1."/>
      <w:lvlJc w:val="left"/>
      <w:pPr>
        <w:ind w:left="720" w:hanging="360"/>
      </w:pPr>
    </w:lvl>
    <w:lvl w:ilvl="1" w:tplc="0A68A556">
      <w:start w:val="1"/>
      <w:numFmt w:val="lowerLetter"/>
      <w:pStyle w:val="StyleHeading2"/>
      <w:lvlText w:val="%2."/>
      <w:lvlJc w:val="left"/>
      <w:pPr>
        <w:ind w:left="1440" w:hanging="360"/>
      </w:pPr>
    </w:lvl>
    <w:lvl w:ilvl="2" w:tplc="3EF6EB1E">
      <w:start w:val="1"/>
      <w:numFmt w:val="lowerRoman"/>
      <w:pStyle w:val="StyleHeading3"/>
      <w:lvlText w:val="%3."/>
      <w:lvlJc w:val="right"/>
      <w:pPr>
        <w:ind w:left="2160" w:hanging="180"/>
      </w:pPr>
    </w:lvl>
    <w:lvl w:ilvl="3" w:tplc="8CA4F412">
      <w:start w:val="1"/>
      <w:numFmt w:val="decimal"/>
      <w:lvlText w:val="%4."/>
      <w:lvlJc w:val="left"/>
      <w:pPr>
        <w:ind w:left="2880" w:hanging="360"/>
      </w:pPr>
    </w:lvl>
    <w:lvl w:ilvl="4" w:tplc="E544E324">
      <w:start w:val="1"/>
      <w:numFmt w:val="lowerLetter"/>
      <w:lvlText w:val="%5."/>
      <w:lvlJc w:val="left"/>
      <w:pPr>
        <w:ind w:left="3600" w:hanging="360"/>
      </w:pPr>
    </w:lvl>
    <w:lvl w:ilvl="5" w:tplc="A050AAD6">
      <w:start w:val="1"/>
      <w:numFmt w:val="lowerRoman"/>
      <w:lvlText w:val="%6."/>
      <w:lvlJc w:val="right"/>
      <w:pPr>
        <w:ind w:left="4320" w:hanging="180"/>
      </w:pPr>
    </w:lvl>
    <w:lvl w:ilvl="6" w:tplc="8534AF74">
      <w:start w:val="1"/>
      <w:numFmt w:val="decimal"/>
      <w:lvlText w:val="%7."/>
      <w:lvlJc w:val="left"/>
      <w:pPr>
        <w:ind w:left="5040" w:hanging="360"/>
      </w:pPr>
    </w:lvl>
    <w:lvl w:ilvl="7" w:tplc="84F2A88A">
      <w:start w:val="1"/>
      <w:numFmt w:val="lowerLetter"/>
      <w:lvlText w:val="%8."/>
      <w:lvlJc w:val="left"/>
      <w:pPr>
        <w:ind w:left="5760" w:hanging="360"/>
      </w:pPr>
    </w:lvl>
    <w:lvl w:ilvl="8" w:tplc="4F6EADF8">
      <w:start w:val="1"/>
      <w:numFmt w:val="lowerRoman"/>
      <w:lvlText w:val="%9."/>
      <w:lvlJc w:val="right"/>
      <w:pPr>
        <w:ind w:left="6480" w:hanging="180"/>
      </w:pPr>
    </w:lvl>
  </w:abstractNum>
  <w:abstractNum w:abstractNumId="5" w15:restartNumberingAfterBreak="0">
    <w:nsid w:val="1B245F39"/>
    <w:multiLevelType w:val="multilevel"/>
    <w:tmpl w:val="1B245F39"/>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013DD"/>
    <w:multiLevelType w:val="hybridMultilevel"/>
    <w:tmpl w:val="8CECDEC0"/>
    <w:lvl w:ilvl="0" w:tplc="FFFFFFFF">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F06AC9"/>
    <w:multiLevelType w:val="singleLevel"/>
    <w:tmpl w:val="1BF06AC9"/>
    <w:lvl w:ilvl="0">
      <w:start w:val="1"/>
      <w:numFmt w:val="lowerRoman"/>
      <w:lvlText w:val="(%1)"/>
      <w:lvlJc w:val="left"/>
      <w:pPr>
        <w:tabs>
          <w:tab w:val="num" w:pos="720"/>
        </w:tabs>
        <w:ind w:left="720" w:hanging="720"/>
      </w:pPr>
      <w:rPr>
        <w:rFonts w:hint="default"/>
      </w:rPr>
    </w:lvl>
  </w:abstractNum>
  <w:abstractNum w:abstractNumId="8" w15:restartNumberingAfterBreak="0">
    <w:nsid w:val="225728A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166416"/>
    <w:multiLevelType w:val="hybridMultilevel"/>
    <w:tmpl w:val="F8A8DC18"/>
    <w:lvl w:ilvl="0" w:tplc="1A7A2104">
      <w:start w:val="1"/>
      <w:numFmt w:val="decimal"/>
      <w:lvlText w:val="%1."/>
      <w:lvlJc w:val="left"/>
      <w:pPr>
        <w:ind w:left="720" w:hanging="360"/>
      </w:pPr>
    </w:lvl>
    <w:lvl w:ilvl="1" w:tplc="EDCA14EE">
      <w:start w:val="1"/>
      <w:numFmt w:val="lowerLetter"/>
      <w:lvlText w:val="%2."/>
      <w:lvlJc w:val="left"/>
      <w:pPr>
        <w:ind w:left="1440" w:hanging="360"/>
      </w:pPr>
    </w:lvl>
    <w:lvl w:ilvl="2" w:tplc="482E8D72">
      <w:start w:val="1"/>
      <w:numFmt w:val="lowerRoman"/>
      <w:lvlText w:val="%3."/>
      <w:lvlJc w:val="right"/>
      <w:pPr>
        <w:ind w:left="2160" w:hanging="180"/>
      </w:pPr>
    </w:lvl>
    <w:lvl w:ilvl="3" w:tplc="C75A4E6E">
      <w:start w:val="1"/>
      <w:numFmt w:val="decimal"/>
      <w:lvlText w:val="%4."/>
      <w:lvlJc w:val="left"/>
      <w:pPr>
        <w:ind w:left="2880" w:hanging="360"/>
      </w:pPr>
    </w:lvl>
    <w:lvl w:ilvl="4" w:tplc="27707924">
      <w:start w:val="1"/>
      <w:numFmt w:val="lowerLetter"/>
      <w:lvlText w:val="%5."/>
      <w:lvlJc w:val="left"/>
      <w:pPr>
        <w:ind w:left="3600" w:hanging="360"/>
      </w:pPr>
    </w:lvl>
    <w:lvl w:ilvl="5" w:tplc="B50CFB00">
      <w:start w:val="1"/>
      <w:numFmt w:val="lowerRoman"/>
      <w:lvlText w:val="%6."/>
      <w:lvlJc w:val="right"/>
      <w:pPr>
        <w:ind w:left="4320" w:hanging="180"/>
      </w:pPr>
    </w:lvl>
    <w:lvl w:ilvl="6" w:tplc="CFD84CBC">
      <w:start w:val="1"/>
      <w:numFmt w:val="decimal"/>
      <w:lvlText w:val="%7."/>
      <w:lvlJc w:val="left"/>
      <w:pPr>
        <w:ind w:left="5040" w:hanging="360"/>
      </w:pPr>
    </w:lvl>
    <w:lvl w:ilvl="7" w:tplc="524A348E">
      <w:start w:val="1"/>
      <w:numFmt w:val="lowerLetter"/>
      <w:lvlText w:val="%8."/>
      <w:lvlJc w:val="left"/>
      <w:pPr>
        <w:ind w:left="5760" w:hanging="360"/>
      </w:pPr>
    </w:lvl>
    <w:lvl w:ilvl="8" w:tplc="B4EAEC2E">
      <w:start w:val="1"/>
      <w:numFmt w:val="lowerRoman"/>
      <w:lvlText w:val="%9."/>
      <w:lvlJc w:val="right"/>
      <w:pPr>
        <w:ind w:left="6480" w:hanging="180"/>
      </w:pPr>
    </w:lvl>
  </w:abstractNum>
  <w:abstractNum w:abstractNumId="10" w15:restartNumberingAfterBreak="0">
    <w:nsid w:val="2A884E47"/>
    <w:multiLevelType w:val="multilevel"/>
    <w:tmpl w:val="2A884E47"/>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C6EB1"/>
    <w:multiLevelType w:val="multilevel"/>
    <w:tmpl w:val="2B7C6E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604871"/>
    <w:multiLevelType w:val="hybridMultilevel"/>
    <w:tmpl w:val="9250953E"/>
    <w:lvl w:ilvl="0" w:tplc="E92010D6">
      <w:start w:val="1"/>
      <w:numFmt w:val="bullet"/>
      <w:lvlText w:val=""/>
      <w:lvlJc w:val="left"/>
      <w:pPr>
        <w:ind w:left="720" w:hanging="360"/>
      </w:pPr>
      <w:rPr>
        <w:rFonts w:ascii="Symbol" w:hAnsi="Symbol" w:hint="default"/>
      </w:rPr>
    </w:lvl>
    <w:lvl w:ilvl="1" w:tplc="54942396">
      <w:start w:val="1"/>
      <w:numFmt w:val="bullet"/>
      <w:lvlText w:val="o"/>
      <w:lvlJc w:val="left"/>
      <w:pPr>
        <w:ind w:left="1440" w:hanging="360"/>
      </w:pPr>
      <w:rPr>
        <w:rFonts w:ascii="&quot;Courier New&quot;" w:hAnsi="&quot;Courier New&quot;" w:hint="default"/>
      </w:rPr>
    </w:lvl>
    <w:lvl w:ilvl="2" w:tplc="AB3ED5EC">
      <w:start w:val="1"/>
      <w:numFmt w:val="bullet"/>
      <w:lvlText w:val="§"/>
      <w:lvlJc w:val="left"/>
      <w:pPr>
        <w:ind w:left="2160" w:hanging="360"/>
      </w:pPr>
      <w:rPr>
        <w:rFonts w:ascii="Wingdings" w:hAnsi="Wingdings" w:hint="default"/>
      </w:rPr>
    </w:lvl>
    <w:lvl w:ilvl="3" w:tplc="5492CE4A">
      <w:start w:val="1"/>
      <w:numFmt w:val="bullet"/>
      <w:lvlText w:val="·"/>
      <w:lvlJc w:val="left"/>
      <w:pPr>
        <w:ind w:left="2880" w:hanging="360"/>
      </w:pPr>
      <w:rPr>
        <w:rFonts w:ascii="Symbol" w:hAnsi="Symbol" w:hint="default"/>
      </w:rPr>
    </w:lvl>
    <w:lvl w:ilvl="4" w:tplc="78969CA8">
      <w:start w:val="1"/>
      <w:numFmt w:val="bullet"/>
      <w:lvlText w:val="o"/>
      <w:lvlJc w:val="left"/>
      <w:pPr>
        <w:ind w:left="3600" w:hanging="360"/>
      </w:pPr>
      <w:rPr>
        <w:rFonts w:ascii="&quot;Courier New&quot;" w:hAnsi="&quot;Courier New&quot;" w:hint="default"/>
      </w:rPr>
    </w:lvl>
    <w:lvl w:ilvl="5" w:tplc="64C0ADFE">
      <w:start w:val="1"/>
      <w:numFmt w:val="bullet"/>
      <w:lvlText w:val=""/>
      <w:lvlJc w:val="left"/>
      <w:pPr>
        <w:ind w:left="4320" w:hanging="360"/>
      </w:pPr>
      <w:rPr>
        <w:rFonts w:ascii="Wingdings" w:hAnsi="Wingdings" w:hint="default"/>
      </w:rPr>
    </w:lvl>
    <w:lvl w:ilvl="6" w:tplc="7A769C3E">
      <w:start w:val="1"/>
      <w:numFmt w:val="bullet"/>
      <w:lvlText w:val=""/>
      <w:lvlJc w:val="left"/>
      <w:pPr>
        <w:ind w:left="5040" w:hanging="360"/>
      </w:pPr>
      <w:rPr>
        <w:rFonts w:ascii="Symbol" w:hAnsi="Symbol" w:hint="default"/>
      </w:rPr>
    </w:lvl>
    <w:lvl w:ilvl="7" w:tplc="A5D8FD22">
      <w:start w:val="1"/>
      <w:numFmt w:val="bullet"/>
      <w:lvlText w:val="o"/>
      <w:lvlJc w:val="left"/>
      <w:pPr>
        <w:ind w:left="5760" w:hanging="360"/>
      </w:pPr>
      <w:rPr>
        <w:rFonts w:ascii="Courier New" w:hAnsi="Courier New" w:hint="default"/>
      </w:rPr>
    </w:lvl>
    <w:lvl w:ilvl="8" w:tplc="BE125E0C">
      <w:start w:val="1"/>
      <w:numFmt w:val="bullet"/>
      <w:lvlText w:val=""/>
      <w:lvlJc w:val="left"/>
      <w:pPr>
        <w:ind w:left="6480" w:hanging="360"/>
      </w:pPr>
      <w:rPr>
        <w:rFonts w:ascii="Wingdings" w:hAnsi="Wingdings" w:hint="default"/>
      </w:rPr>
    </w:lvl>
  </w:abstractNum>
  <w:abstractNum w:abstractNumId="13" w15:restartNumberingAfterBreak="0">
    <w:nsid w:val="38E0195E"/>
    <w:multiLevelType w:val="hybridMultilevel"/>
    <w:tmpl w:val="E75E8DFA"/>
    <w:lvl w:ilvl="0" w:tplc="2CAE9B64">
      <w:start w:val="1"/>
      <w:numFmt w:val="bullet"/>
      <w:lvlText w:val="-"/>
      <w:lvlJc w:val="left"/>
      <w:pPr>
        <w:ind w:left="720" w:hanging="360"/>
      </w:pPr>
      <w:rPr>
        <w:rFonts w:ascii="Calibri" w:hAnsi="Calibri" w:hint="default"/>
      </w:rPr>
    </w:lvl>
    <w:lvl w:ilvl="1" w:tplc="C1A0AF36">
      <w:start w:val="1"/>
      <w:numFmt w:val="bullet"/>
      <w:lvlText w:val="o"/>
      <w:lvlJc w:val="left"/>
      <w:pPr>
        <w:ind w:left="1440" w:hanging="360"/>
      </w:pPr>
      <w:rPr>
        <w:rFonts w:ascii="Courier New" w:hAnsi="Courier New" w:hint="default"/>
      </w:rPr>
    </w:lvl>
    <w:lvl w:ilvl="2" w:tplc="3954D306">
      <w:start w:val="1"/>
      <w:numFmt w:val="bullet"/>
      <w:lvlText w:val=""/>
      <w:lvlJc w:val="left"/>
      <w:pPr>
        <w:ind w:left="2160" w:hanging="360"/>
      </w:pPr>
      <w:rPr>
        <w:rFonts w:ascii="Wingdings" w:hAnsi="Wingdings" w:hint="default"/>
      </w:rPr>
    </w:lvl>
    <w:lvl w:ilvl="3" w:tplc="39A01B44">
      <w:start w:val="1"/>
      <w:numFmt w:val="bullet"/>
      <w:lvlText w:val=""/>
      <w:lvlJc w:val="left"/>
      <w:pPr>
        <w:ind w:left="2880" w:hanging="360"/>
      </w:pPr>
      <w:rPr>
        <w:rFonts w:ascii="Symbol" w:hAnsi="Symbol" w:hint="default"/>
      </w:rPr>
    </w:lvl>
    <w:lvl w:ilvl="4" w:tplc="70E20D06">
      <w:start w:val="1"/>
      <w:numFmt w:val="bullet"/>
      <w:lvlText w:val="o"/>
      <w:lvlJc w:val="left"/>
      <w:pPr>
        <w:ind w:left="3600" w:hanging="360"/>
      </w:pPr>
      <w:rPr>
        <w:rFonts w:ascii="Courier New" w:hAnsi="Courier New" w:hint="default"/>
      </w:rPr>
    </w:lvl>
    <w:lvl w:ilvl="5" w:tplc="FB7C8A10">
      <w:start w:val="1"/>
      <w:numFmt w:val="bullet"/>
      <w:lvlText w:val=""/>
      <w:lvlJc w:val="left"/>
      <w:pPr>
        <w:ind w:left="4320" w:hanging="360"/>
      </w:pPr>
      <w:rPr>
        <w:rFonts w:ascii="Wingdings" w:hAnsi="Wingdings" w:hint="default"/>
      </w:rPr>
    </w:lvl>
    <w:lvl w:ilvl="6" w:tplc="31A0162C">
      <w:start w:val="1"/>
      <w:numFmt w:val="bullet"/>
      <w:lvlText w:val=""/>
      <w:lvlJc w:val="left"/>
      <w:pPr>
        <w:ind w:left="5040" w:hanging="360"/>
      </w:pPr>
      <w:rPr>
        <w:rFonts w:ascii="Symbol" w:hAnsi="Symbol" w:hint="default"/>
      </w:rPr>
    </w:lvl>
    <w:lvl w:ilvl="7" w:tplc="E5C8D72E">
      <w:start w:val="1"/>
      <w:numFmt w:val="bullet"/>
      <w:lvlText w:val="o"/>
      <w:lvlJc w:val="left"/>
      <w:pPr>
        <w:ind w:left="5760" w:hanging="360"/>
      </w:pPr>
      <w:rPr>
        <w:rFonts w:ascii="Courier New" w:hAnsi="Courier New" w:hint="default"/>
      </w:rPr>
    </w:lvl>
    <w:lvl w:ilvl="8" w:tplc="7926229E">
      <w:start w:val="1"/>
      <w:numFmt w:val="bullet"/>
      <w:lvlText w:val=""/>
      <w:lvlJc w:val="left"/>
      <w:pPr>
        <w:ind w:left="6480" w:hanging="360"/>
      </w:pPr>
      <w:rPr>
        <w:rFonts w:ascii="Wingdings" w:hAnsi="Wingdings" w:hint="default"/>
      </w:rPr>
    </w:lvl>
  </w:abstractNum>
  <w:abstractNum w:abstractNumId="14" w15:restartNumberingAfterBreak="0">
    <w:nsid w:val="399E182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350E48"/>
    <w:multiLevelType w:val="hybridMultilevel"/>
    <w:tmpl w:val="B5FACE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93116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EF639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931B3C"/>
    <w:multiLevelType w:val="hybridMultilevel"/>
    <w:tmpl w:val="23468D10"/>
    <w:lvl w:ilvl="0" w:tplc="FFFFFFFF">
      <w:start w:val="1"/>
      <w:numFmt w:val="bullet"/>
      <w:lvlText w:val="-"/>
      <w:lvlJc w:val="left"/>
      <w:pPr>
        <w:ind w:left="720" w:hanging="360"/>
      </w:pPr>
      <w:rPr>
        <w:rFonts w:ascii="Arial" w:hAnsi="Arial" w:hint="default"/>
      </w:rPr>
    </w:lvl>
    <w:lvl w:ilvl="1" w:tplc="EDCA14EE">
      <w:start w:val="1"/>
      <w:numFmt w:val="lowerLetter"/>
      <w:lvlText w:val="%2."/>
      <w:lvlJc w:val="left"/>
      <w:pPr>
        <w:ind w:left="1440" w:hanging="360"/>
      </w:pPr>
    </w:lvl>
    <w:lvl w:ilvl="2" w:tplc="482E8D72">
      <w:start w:val="1"/>
      <w:numFmt w:val="lowerRoman"/>
      <w:lvlText w:val="%3."/>
      <w:lvlJc w:val="right"/>
      <w:pPr>
        <w:ind w:left="2160" w:hanging="180"/>
      </w:pPr>
    </w:lvl>
    <w:lvl w:ilvl="3" w:tplc="C75A4E6E">
      <w:start w:val="1"/>
      <w:numFmt w:val="decimal"/>
      <w:lvlText w:val="%4."/>
      <w:lvlJc w:val="left"/>
      <w:pPr>
        <w:ind w:left="2880" w:hanging="360"/>
      </w:pPr>
    </w:lvl>
    <w:lvl w:ilvl="4" w:tplc="27707924">
      <w:start w:val="1"/>
      <w:numFmt w:val="lowerLetter"/>
      <w:lvlText w:val="%5."/>
      <w:lvlJc w:val="left"/>
      <w:pPr>
        <w:ind w:left="3600" w:hanging="360"/>
      </w:pPr>
    </w:lvl>
    <w:lvl w:ilvl="5" w:tplc="B50CFB00">
      <w:start w:val="1"/>
      <w:numFmt w:val="lowerRoman"/>
      <w:lvlText w:val="%6."/>
      <w:lvlJc w:val="right"/>
      <w:pPr>
        <w:ind w:left="4320" w:hanging="180"/>
      </w:pPr>
    </w:lvl>
    <w:lvl w:ilvl="6" w:tplc="CFD84CBC">
      <w:start w:val="1"/>
      <w:numFmt w:val="decimal"/>
      <w:lvlText w:val="%7."/>
      <w:lvlJc w:val="left"/>
      <w:pPr>
        <w:ind w:left="5040" w:hanging="360"/>
      </w:pPr>
    </w:lvl>
    <w:lvl w:ilvl="7" w:tplc="524A348E">
      <w:start w:val="1"/>
      <w:numFmt w:val="lowerLetter"/>
      <w:lvlText w:val="%8."/>
      <w:lvlJc w:val="left"/>
      <w:pPr>
        <w:ind w:left="5760" w:hanging="360"/>
      </w:pPr>
    </w:lvl>
    <w:lvl w:ilvl="8" w:tplc="B4EAEC2E">
      <w:start w:val="1"/>
      <w:numFmt w:val="lowerRoman"/>
      <w:lvlText w:val="%9."/>
      <w:lvlJc w:val="right"/>
      <w:pPr>
        <w:ind w:left="6480" w:hanging="180"/>
      </w:pPr>
    </w:lvl>
  </w:abstractNum>
  <w:abstractNum w:abstractNumId="19" w15:restartNumberingAfterBreak="0">
    <w:nsid w:val="497A02C3"/>
    <w:multiLevelType w:val="hybridMultilevel"/>
    <w:tmpl w:val="5BB47FBC"/>
    <w:lvl w:ilvl="0" w:tplc="1C54351A">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4516E4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0454EA"/>
    <w:multiLevelType w:val="hybridMultilevel"/>
    <w:tmpl w:val="C1C88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8BB33D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510909"/>
    <w:multiLevelType w:val="multilevel"/>
    <w:tmpl w:val="AA703C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5D4864A3"/>
    <w:multiLevelType w:val="multilevel"/>
    <w:tmpl w:val="5D4864A3"/>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E3D3D"/>
    <w:multiLevelType w:val="hybridMultilevel"/>
    <w:tmpl w:val="10A62538"/>
    <w:lvl w:ilvl="0" w:tplc="1C54351A">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0CD44E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3A3CD8"/>
    <w:multiLevelType w:val="multilevel"/>
    <w:tmpl w:val="2B7C6E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70B4363"/>
    <w:multiLevelType w:val="multilevel"/>
    <w:tmpl w:val="770B4363"/>
    <w:lvl w:ilvl="0">
      <w:start w:val="108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C232256"/>
    <w:multiLevelType w:val="multilevel"/>
    <w:tmpl w:val="7C232256"/>
    <w:lvl w:ilvl="0">
      <w:start w:val="1"/>
      <w:numFmt w:val="decimal"/>
      <w:lvlText w:val="%1."/>
      <w:lvlJc w:val="left"/>
      <w:pPr>
        <w:tabs>
          <w:tab w:val="num" w:pos="720"/>
        </w:tabs>
        <w:ind w:left="720" w:hanging="360"/>
      </w:pPr>
      <w:rPr>
        <w:rFonts w:hint="default"/>
      </w:rPr>
    </w:lvl>
    <w:lvl w:ilvl="1">
      <w:start w:val="8"/>
      <w:numFmt w:val="upp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C85A85"/>
    <w:multiLevelType w:val="hybridMultilevel"/>
    <w:tmpl w:val="4A121532"/>
    <w:lvl w:ilvl="0" w:tplc="080C000F">
      <w:start w:val="1"/>
      <w:numFmt w:val="decimal"/>
      <w:lvlText w:val="%1."/>
      <w:lvlJc w:val="left"/>
      <w:pPr>
        <w:ind w:left="720" w:hanging="360"/>
      </w:pPr>
      <w:rPr>
        <w:rFonts w:hint="default"/>
      </w:rPr>
    </w:lvl>
    <w:lvl w:ilvl="1" w:tplc="AA786EAA">
      <w:start w:val="1"/>
      <w:numFmt w:val="lowerLetter"/>
      <w:lvlText w:val="%2."/>
      <w:lvlJc w:val="left"/>
      <w:pPr>
        <w:ind w:left="1440" w:hanging="360"/>
      </w:pPr>
      <w:rPr>
        <w:color w:val="auto"/>
        <w:u w:val="none"/>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D126086"/>
    <w:multiLevelType w:val="hybridMultilevel"/>
    <w:tmpl w:val="77708C34"/>
    <w:lvl w:ilvl="0" w:tplc="1C54351A">
      <w:start w:val="1"/>
      <w:numFmt w:val="bullet"/>
      <w:lvlText w:val="-"/>
      <w:lvlJc w:val="left"/>
      <w:pPr>
        <w:ind w:left="720" w:hanging="360"/>
      </w:pPr>
      <w:rPr>
        <w:rFonts w:ascii="Calibri" w:hAnsi="Calibri" w:hint="default"/>
      </w:rPr>
    </w:lvl>
    <w:lvl w:ilvl="1" w:tplc="9E6066A2">
      <w:start w:val="1"/>
      <w:numFmt w:val="bullet"/>
      <w:lvlText w:val="o"/>
      <w:lvlJc w:val="left"/>
      <w:pPr>
        <w:ind w:left="1440" w:hanging="360"/>
      </w:pPr>
      <w:rPr>
        <w:rFonts w:ascii="Courier New" w:hAnsi="Courier New" w:hint="default"/>
      </w:rPr>
    </w:lvl>
    <w:lvl w:ilvl="2" w:tplc="DB140BAC">
      <w:start w:val="1"/>
      <w:numFmt w:val="bullet"/>
      <w:lvlText w:val=""/>
      <w:lvlJc w:val="left"/>
      <w:pPr>
        <w:ind w:left="2160" w:hanging="360"/>
      </w:pPr>
      <w:rPr>
        <w:rFonts w:ascii="Wingdings" w:hAnsi="Wingdings" w:hint="default"/>
      </w:rPr>
    </w:lvl>
    <w:lvl w:ilvl="3" w:tplc="448659E6">
      <w:start w:val="1"/>
      <w:numFmt w:val="bullet"/>
      <w:lvlText w:val=""/>
      <w:lvlJc w:val="left"/>
      <w:pPr>
        <w:ind w:left="2880" w:hanging="360"/>
      </w:pPr>
      <w:rPr>
        <w:rFonts w:ascii="Symbol" w:hAnsi="Symbol" w:hint="default"/>
      </w:rPr>
    </w:lvl>
    <w:lvl w:ilvl="4" w:tplc="5C7A0BB6">
      <w:start w:val="1"/>
      <w:numFmt w:val="bullet"/>
      <w:lvlText w:val="o"/>
      <w:lvlJc w:val="left"/>
      <w:pPr>
        <w:ind w:left="3600" w:hanging="360"/>
      </w:pPr>
      <w:rPr>
        <w:rFonts w:ascii="Courier New" w:hAnsi="Courier New" w:hint="default"/>
      </w:rPr>
    </w:lvl>
    <w:lvl w:ilvl="5" w:tplc="95BE3D74">
      <w:start w:val="1"/>
      <w:numFmt w:val="bullet"/>
      <w:lvlText w:val=""/>
      <w:lvlJc w:val="left"/>
      <w:pPr>
        <w:ind w:left="4320" w:hanging="360"/>
      </w:pPr>
      <w:rPr>
        <w:rFonts w:ascii="Wingdings" w:hAnsi="Wingdings" w:hint="default"/>
      </w:rPr>
    </w:lvl>
    <w:lvl w:ilvl="6" w:tplc="DFE014E8">
      <w:start w:val="1"/>
      <w:numFmt w:val="bullet"/>
      <w:lvlText w:val=""/>
      <w:lvlJc w:val="left"/>
      <w:pPr>
        <w:ind w:left="5040" w:hanging="360"/>
      </w:pPr>
      <w:rPr>
        <w:rFonts w:ascii="Symbol" w:hAnsi="Symbol" w:hint="default"/>
      </w:rPr>
    </w:lvl>
    <w:lvl w:ilvl="7" w:tplc="8FC4B64E">
      <w:start w:val="1"/>
      <w:numFmt w:val="bullet"/>
      <w:lvlText w:val="o"/>
      <w:lvlJc w:val="left"/>
      <w:pPr>
        <w:ind w:left="5760" w:hanging="360"/>
      </w:pPr>
      <w:rPr>
        <w:rFonts w:ascii="Courier New" w:hAnsi="Courier New" w:hint="default"/>
      </w:rPr>
    </w:lvl>
    <w:lvl w:ilvl="8" w:tplc="6EAC2756">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1"/>
  </w:num>
  <w:num w:numId="4">
    <w:abstractNumId w:val="13"/>
  </w:num>
  <w:num w:numId="5">
    <w:abstractNumId w:val="9"/>
  </w:num>
  <w:num w:numId="6">
    <w:abstractNumId w:val="12"/>
  </w:num>
  <w:num w:numId="7">
    <w:abstractNumId w:val="16"/>
  </w:num>
  <w:num w:numId="8">
    <w:abstractNumId w:val="3"/>
  </w:num>
  <w:num w:numId="9">
    <w:abstractNumId w:val="26"/>
  </w:num>
  <w:num w:numId="10">
    <w:abstractNumId w:val="17"/>
  </w:num>
  <w:num w:numId="11">
    <w:abstractNumId w:val="2"/>
  </w:num>
  <w:num w:numId="12">
    <w:abstractNumId w:val="14"/>
  </w:num>
  <w:num w:numId="13">
    <w:abstractNumId w:val="22"/>
  </w:num>
  <w:num w:numId="14">
    <w:abstractNumId w:val="20"/>
  </w:num>
  <w:num w:numId="15">
    <w:abstractNumId w:val="0"/>
  </w:num>
  <w:num w:numId="16">
    <w:abstractNumId w:val="8"/>
  </w:num>
  <w:num w:numId="17">
    <w:abstractNumId w:val="21"/>
  </w:num>
  <w:num w:numId="18">
    <w:abstractNumId w:val="15"/>
  </w:num>
  <w:num w:numId="19">
    <w:abstractNumId w:val="11"/>
  </w:num>
  <w:num w:numId="20">
    <w:abstractNumId w:val="29"/>
  </w:num>
  <w:num w:numId="21">
    <w:abstractNumId w:val="24"/>
  </w:num>
  <w:num w:numId="22">
    <w:abstractNumId w:val="7"/>
  </w:num>
  <w:num w:numId="23">
    <w:abstractNumId w:val="28"/>
  </w:num>
  <w:num w:numId="24">
    <w:abstractNumId w:val="10"/>
  </w:num>
  <w:num w:numId="25">
    <w:abstractNumId w:val="5"/>
  </w:num>
  <w:num w:numId="26">
    <w:abstractNumId w:val="18"/>
  </w:num>
  <w:num w:numId="27">
    <w:abstractNumId w:val="6"/>
  </w:num>
  <w:num w:numId="28">
    <w:abstractNumId w:val="27"/>
  </w:num>
  <w:num w:numId="29">
    <w:abstractNumId w:val="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4"/>
    <w:rsid w:val="00024967"/>
    <w:rsid w:val="00030F91"/>
    <w:rsid w:val="000519DB"/>
    <w:rsid w:val="00065D42"/>
    <w:rsid w:val="00093605"/>
    <w:rsid w:val="0009412F"/>
    <w:rsid w:val="000B2956"/>
    <w:rsid w:val="001155F9"/>
    <w:rsid w:val="001156B5"/>
    <w:rsid w:val="001163C9"/>
    <w:rsid w:val="00120689"/>
    <w:rsid w:val="00155F5B"/>
    <w:rsid w:val="00157A37"/>
    <w:rsid w:val="0017680B"/>
    <w:rsid w:val="001F7129"/>
    <w:rsid w:val="00231058"/>
    <w:rsid w:val="00240CFC"/>
    <w:rsid w:val="0024651C"/>
    <w:rsid w:val="0025391F"/>
    <w:rsid w:val="00254DBB"/>
    <w:rsid w:val="00256F27"/>
    <w:rsid w:val="002D13B2"/>
    <w:rsid w:val="00335D3A"/>
    <w:rsid w:val="00350FF6"/>
    <w:rsid w:val="0035111C"/>
    <w:rsid w:val="0036207D"/>
    <w:rsid w:val="003A1CCA"/>
    <w:rsid w:val="003A6D86"/>
    <w:rsid w:val="003C3624"/>
    <w:rsid w:val="003E5C7A"/>
    <w:rsid w:val="0040226E"/>
    <w:rsid w:val="00423510"/>
    <w:rsid w:val="004420A6"/>
    <w:rsid w:val="0046306E"/>
    <w:rsid w:val="004A50D7"/>
    <w:rsid w:val="004A5ED4"/>
    <w:rsid w:val="004C388C"/>
    <w:rsid w:val="004E2FA0"/>
    <w:rsid w:val="004F21AB"/>
    <w:rsid w:val="00511D84"/>
    <w:rsid w:val="00523124"/>
    <w:rsid w:val="005865BC"/>
    <w:rsid w:val="00620AD5"/>
    <w:rsid w:val="00633342"/>
    <w:rsid w:val="00662040"/>
    <w:rsid w:val="00782539"/>
    <w:rsid w:val="007B6DE6"/>
    <w:rsid w:val="00846B49"/>
    <w:rsid w:val="008A344E"/>
    <w:rsid w:val="008C327E"/>
    <w:rsid w:val="008D67BE"/>
    <w:rsid w:val="00916C81"/>
    <w:rsid w:val="00967BA1"/>
    <w:rsid w:val="009A33E1"/>
    <w:rsid w:val="00A063EC"/>
    <w:rsid w:val="00A0751C"/>
    <w:rsid w:val="00A9367C"/>
    <w:rsid w:val="00AB4D19"/>
    <w:rsid w:val="00AE6581"/>
    <w:rsid w:val="00AF2952"/>
    <w:rsid w:val="00B21B3B"/>
    <w:rsid w:val="00B30324"/>
    <w:rsid w:val="00B652CE"/>
    <w:rsid w:val="00B706E2"/>
    <w:rsid w:val="00B742C5"/>
    <w:rsid w:val="00BD60BA"/>
    <w:rsid w:val="00BE0898"/>
    <w:rsid w:val="00C00523"/>
    <w:rsid w:val="00C76900"/>
    <w:rsid w:val="00CB08BE"/>
    <w:rsid w:val="00CE2F23"/>
    <w:rsid w:val="00D64484"/>
    <w:rsid w:val="00D65FDC"/>
    <w:rsid w:val="00D93242"/>
    <w:rsid w:val="00DC15EE"/>
    <w:rsid w:val="00DE095B"/>
    <w:rsid w:val="00DE74CF"/>
    <w:rsid w:val="00E0543F"/>
    <w:rsid w:val="00E36375"/>
    <w:rsid w:val="00E80B2A"/>
    <w:rsid w:val="00E86003"/>
    <w:rsid w:val="00EE382A"/>
    <w:rsid w:val="00F63A27"/>
    <w:rsid w:val="00FD3963"/>
    <w:rsid w:val="00FD3F86"/>
    <w:rsid w:val="088A947A"/>
    <w:rsid w:val="1025E69F"/>
    <w:rsid w:val="17448535"/>
    <w:rsid w:val="2085631A"/>
    <w:rsid w:val="21750E7B"/>
    <w:rsid w:val="220C9EA8"/>
    <w:rsid w:val="224F394C"/>
    <w:rsid w:val="26F295DC"/>
    <w:rsid w:val="2B67FFCF"/>
    <w:rsid w:val="37A92693"/>
    <w:rsid w:val="3931F74A"/>
    <w:rsid w:val="3AAD7B31"/>
    <w:rsid w:val="3B55B8D2"/>
    <w:rsid w:val="426A42F5"/>
    <w:rsid w:val="4ECFAFCB"/>
    <w:rsid w:val="4F0DAEAE"/>
    <w:rsid w:val="4F404726"/>
    <w:rsid w:val="51C7A765"/>
    <w:rsid w:val="5C53BDE0"/>
    <w:rsid w:val="5FF28139"/>
    <w:rsid w:val="613E3BCF"/>
    <w:rsid w:val="6503E5C2"/>
    <w:rsid w:val="66E93413"/>
    <w:rsid w:val="6D6C9D17"/>
    <w:rsid w:val="6EB00288"/>
    <w:rsid w:val="71C5015F"/>
    <w:rsid w:val="72017121"/>
    <w:rsid w:val="773243E1"/>
    <w:rsid w:val="7FB7F5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FF7B"/>
  <w15:chartTrackingRefBased/>
  <w15:docId w15:val="{CC583381-02A3-4A24-9398-DF02E873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0D7"/>
  </w:style>
  <w:style w:type="paragraph" w:styleId="Kop1">
    <w:name w:val="heading 1"/>
    <w:basedOn w:val="Standaard"/>
    <w:next w:val="Standaard"/>
    <w:link w:val="Kop1Char"/>
    <w:uiPriority w:val="9"/>
    <w:qFormat/>
    <w:rsid w:val="004A50D7"/>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A50D7"/>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4A50D7"/>
    <w:pPr>
      <w:pBdr>
        <w:top w:val="single" w:sz="6" w:space="2" w:color="99CB38" w:themeColor="accent1"/>
      </w:pBdr>
      <w:spacing w:before="300" w:after="0"/>
      <w:outlineLvl w:val="2"/>
    </w:pPr>
    <w:rPr>
      <w:caps/>
      <w:color w:val="4C661A" w:themeColor="accent1" w:themeShade="7F"/>
      <w:spacing w:val="15"/>
    </w:rPr>
  </w:style>
  <w:style w:type="paragraph" w:styleId="Kop4">
    <w:name w:val="heading 4"/>
    <w:basedOn w:val="Standaard"/>
    <w:next w:val="Standaard"/>
    <w:link w:val="Kop4Char"/>
    <w:uiPriority w:val="9"/>
    <w:semiHidden/>
    <w:unhideWhenUsed/>
    <w:qFormat/>
    <w:rsid w:val="004A50D7"/>
    <w:pPr>
      <w:pBdr>
        <w:top w:val="dotted" w:sz="6" w:space="2" w:color="99CB38" w:themeColor="accent1"/>
      </w:pBdr>
      <w:spacing w:before="200" w:after="0"/>
      <w:outlineLvl w:val="3"/>
    </w:pPr>
    <w:rPr>
      <w:caps/>
      <w:color w:val="729928" w:themeColor="accent1" w:themeShade="BF"/>
      <w:spacing w:val="10"/>
    </w:rPr>
  </w:style>
  <w:style w:type="paragraph" w:styleId="Kop5">
    <w:name w:val="heading 5"/>
    <w:basedOn w:val="Standaard"/>
    <w:next w:val="Standaard"/>
    <w:link w:val="Kop5Char"/>
    <w:uiPriority w:val="9"/>
    <w:semiHidden/>
    <w:unhideWhenUsed/>
    <w:qFormat/>
    <w:rsid w:val="004A50D7"/>
    <w:pPr>
      <w:pBdr>
        <w:bottom w:val="single" w:sz="6" w:space="1" w:color="99CB38" w:themeColor="accent1"/>
      </w:pBdr>
      <w:spacing w:before="200" w:after="0"/>
      <w:outlineLvl w:val="4"/>
    </w:pPr>
    <w:rPr>
      <w:caps/>
      <w:color w:val="729928" w:themeColor="accent1" w:themeShade="BF"/>
      <w:spacing w:val="10"/>
    </w:rPr>
  </w:style>
  <w:style w:type="paragraph" w:styleId="Kop6">
    <w:name w:val="heading 6"/>
    <w:basedOn w:val="Standaard"/>
    <w:next w:val="Standaard"/>
    <w:link w:val="Kop6Char"/>
    <w:uiPriority w:val="9"/>
    <w:semiHidden/>
    <w:unhideWhenUsed/>
    <w:qFormat/>
    <w:rsid w:val="004A50D7"/>
    <w:pPr>
      <w:pBdr>
        <w:bottom w:val="dotted" w:sz="6" w:space="1" w:color="99CB38" w:themeColor="accent1"/>
      </w:pBdr>
      <w:spacing w:before="200" w:after="0"/>
      <w:outlineLvl w:val="5"/>
    </w:pPr>
    <w:rPr>
      <w:caps/>
      <w:color w:val="729928" w:themeColor="accent1" w:themeShade="BF"/>
      <w:spacing w:val="10"/>
    </w:rPr>
  </w:style>
  <w:style w:type="paragraph" w:styleId="Kop7">
    <w:name w:val="heading 7"/>
    <w:basedOn w:val="Standaard"/>
    <w:next w:val="Standaard"/>
    <w:link w:val="Kop7Char"/>
    <w:uiPriority w:val="9"/>
    <w:semiHidden/>
    <w:unhideWhenUsed/>
    <w:qFormat/>
    <w:rsid w:val="004A50D7"/>
    <w:pPr>
      <w:spacing w:before="200" w:after="0"/>
      <w:outlineLvl w:val="6"/>
    </w:pPr>
    <w:rPr>
      <w:caps/>
      <w:color w:val="729928" w:themeColor="accent1" w:themeShade="BF"/>
      <w:spacing w:val="10"/>
    </w:rPr>
  </w:style>
  <w:style w:type="paragraph" w:styleId="Kop8">
    <w:name w:val="heading 8"/>
    <w:basedOn w:val="Standaard"/>
    <w:next w:val="Standaard"/>
    <w:link w:val="Kop8Char"/>
    <w:uiPriority w:val="9"/>
    <w:semiHidden/>
    <w:unhideWhenUsed/>
    <w:qFormat/>
    <w:rsid w:val="004A50D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A50D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FDC"/>
    <w:pPr>
      <w:ind w:left="720"/>
      <w:contextualSpacing/>
    </w:pPr>
  </w:style>
  <w:style w:type="character" w:customStyle="1" w:styleId="Kop1Char">
    <w:name w:val="Kop 1 Char"/>
    <w:basedOn w:val="Standaardalinea-lettertype"/>
    <w:link w:val="Kop1"/>
    <w:uiPriority w:val="9"/>
    <w:rsid w:val="004A50D7"/>
    <w:rPr>
      <w:caps/>
      <w:color w:val="FFFFFF" w:themeColor="background1"/>
      <w:spacing w:val="15"/>
      <w:sz w:val="22"/>
      <w:szCs w:val="22"/>
      <w:shd w:val="clear" w:color="auto" w:fill="99CB38" w:themeFill="accent1"/>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druk">
    <w:name w:val="Emphasis"/>
    <w:uiPriority w:val="20"/>
    <w:qFormat/>
    <w:rsid w:val="004A50D7"/>
    <w:rPr>
      <w:caps/>
      <w:color w:val="4C661A" w:themeColor="accent1" w:themeShade="7F"/>
      <w:spacing w:val="5"/>
    </w:rPr>
  </w:style>
  <w:style w:type="character" w:styleId="Hyperlink">
    <w:name w:val="Hyperlink"/>
    <w:basedOn w:val="Standaardalinea-lettertype"/>
    <w:uiPriority w:val="99"/>
    <w:unhideWhenUsed/>
    <w:rPr>
      <w:color w:val="EE7B08" w:themeColor="hyperlink"/>
      <w:u w:val="single"/>
    </w:rPr>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customStyle="1" w:styleId="Kop2Char">
    <w:name w:val="Kop 2 Char"/>
    <w:basedOn w:val="Standaardalinea-lettertype"/>
    <w:link w:val="Kop2"/>
    <w:uiPriority w:val="9"/>
    <w:rsid w:val="004A50D7"/>
    <w:rPr>
      <w:caps/>
      <w:spacing w:val="15"/>
      <w:shd w:val="clear" w:color="auto" w:fill="EAF4D7" w:themeFill="accent1" w:themeFillTint="33"/>
    </w:rPr>
  </w:style>
  <w:style w:type="character" w:customStyle="1" w:styleId="Kop3Char">
    <w:name w:val="Kop 3 Char"/>
    <w:basedOn w:val="Standaardalinea-lettertype"/>
    <w:link w:val="Kop3"/>
    <w:uiPriority w:val="9"/>
    <w:semiHidden/>
    <w:rsid w:val="004A50D7"/>
    <w:rPr>
      <w:caps/>
      <w:color w:val="4C661A" w:themeColor="accent1" w:themeShade="7F"/>
      <w:spacing w:val="15"/>
    </w:rPr>
  </w:style>
  <w:style w:type="character" w:customStyle="1" w:styleId="Kop4Char">
    <w:name w:val="Kop 4 Char"/>
    <w:basedOn w:val="Standaardalinea-lettertype"/>
    <w:link w:val="Kop4"/>
    <w:uiPriority w:val="9"/>
    <w:semiHidden/>
    <w:rsid w:val="004A50D7"/>
    <w:rPr>
      <w:caps/>
      <w:color w:val="729928" w:themeColor="accent1" w:themeShade="BF"/>
      <w:spacing w:val="10"/>
    </w:rPr>
  </w:style>
  <w:style w:type="character" w:customStyle="1" w:styleId="Kop5Char">
    <w:name w:val="Kop 5 Char"/>
    <w:basedOn w:val="Standaardalinea-lettertype"/>
    <w:link w:val="Kop5"/>
    <w:uiPriority w:val="9"/>
    <w:semiHidden/>
    <w:rsid w:val="004A50D7"/>
    <w:rPr>
      <w:caps/>
      <w:color w:val="729928" w:themeColor="accent1" w:themeShade="BF"/>
      <w:spacing w:val="10"/>
    </w:rPr>
  </w:style>
  <w:style w:type="character" w:customStyle="1" w:styleId="Kop6Char">
    <w:name w:val="Kop 6 Char"/>
    <w:basedOn w:val="Standaardalinea-lettertype"/>
    <w:link w:val="Kop6"/>
    <w:uiPriority w:val="9"/>
    <w:semiHidden/>
    <w:rsid w:val="004A50D7"/>
    <w:rPr>
      <w:caps/>
      <w:color w:val="729928" w:themeColor="accent1" w:themeShade="BF"/>
      <w:spacing w:val="10"/>
    </w:rPr>
  </w:style>
  <w:style w:type="character" w:customStyle="1" w:styleId="Kop7Char">
    <w:name w:val="Kop 7 Char"/>
    <w:basedOn w:val="Standaardalinea-lettertype"/>
    <w:link w:val="Kop7"/>
    <w:uiPriority w:val="9"/>
    <w:semiHidden/>
    <w:rsid w:val="004A50D7"/>
    <w:rPr>
      <w:caps/>
      <w:color w:val="729928" w:themeColor="accent1" w:themeShade="BF"/>
      <w:spacing w:val="10"/>
    </w:rPr>
  </w:style>
  <w:style w:type="character" w:customStyle="1" w:styleId="Kop8Char">
    <w:name w:val="Kop 8 Char"/>
    <w:basedOn w:val="Standaardalinea-lettertype"/>
    <w:link w:val="Kop8"/>
    <w:uiPriority w:val="9"/>
    <w:semiHidden/>
    <w:rsid w:val="004A50D7"/>
    <w:rPr>
      <w:caps/>
      <w:spacing w:val="10"/>
      <w:sz w:val="18"/>
      <w:szCs w:val="18"/>
    </w:rPr>
  </w:style>
  <w:style w:type="character" w:customStyle="1" w:styleId="Kop9Char">
    <w:name w:val="Kop 9 Char"/>
    <w:basedOn w:val="Standaardalinea-lettertype"/>
    <w:link w:val="Kop9"/>
    <w:uiPriority w:val="9"/>
    <w:semiHidden/>
    <w:rsid w:val="004A50D7"/>
    <w:rPr>
      <w:i/>
      <w:iCs/>
      <w:caps/>
      <w:spacing w:val="10"/>
      <w:sz w:val="18"/>
      <w:szCs w:val="18"/>
    </w:rPr>
  </w:style>
  <w:style w:type="paragraph" w:styleId="Bijschrift">
    <w:name w:val="caption"/>
    <w:basedOn w:val="Standaard"/>
    <w:next w:val="Standaard"/>
    <w:uiPriority w:val="35"/>
    <w:semiHidden/>
    <w:unhideWhenUsed/>
    <w:qFormat/>
    <w:rsid w:val="004A50D7"/>
    <w:rPr>
      <w:b/>
      <w:bCs/>
      <w:color w:val="729928" w:themeColor="accent1" w:themeShade="BF"/>
      <w:sz w:val="16"/>
      <w:szCs w:val="16"/>
    </w:rPr>
  </w:style>
  <w:style w:type="paragraph" w:styleId="Titel">
    <w:name w:val="Title"/>
    <w:basedOn w:val="Standaard"/>
    <w:next w:val="Standaard"/>
    <w:link w:val="TitelChar"/>
    <w:uiPriority w:val="10"/>
    <w:qFormat/>
    <w:rsid w:val="004A50D7"/>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elChar">
    <w:name w:val="Titel Char"/>
    <w:basedOn w:val="Standaardalinea-lettertype"/>
    <w:link w:val="Titel"/>
    <w:uiPriority w:val="10"/>
    <w:rsid w:val="004A50D7"/>
    <w:rPr>
      <w:rFonts w:asciiTheme="majorHAnsi" w:eastAsiaTheme="majorEastAsia" w:hAnsiTheme="majorHAnsi" w:cstheme="majorBidi"/>
      <w:caps/>
      <w:color w:val="99CB38" w:themeColor="accent1"/>
      <w:spacing w:val="10"/>
      <w:sz w:val="52"/>
      <w:szCs w:val="52"/>
    </w:rPr>
  </w:style>
  <w:style w:type="paragraph" w:styleId="Ondertitel">
    <w:name w:val="Subtitle"/>
    <w:basedOn w:val="Standaard"/>
    <w:next w:val="Standaard"/>
    <w:link w:val="OndertitelChar"/>
    <w:uiPriority w:val="11"/>
    <w:qFormat/>
    <w:rsid w:val="004A50D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A50D7"/>
    <w:rPr>
      <w:caps/>
      <w:color w:val="595959" w:themeColor="text1" w:themeTint="A6"/>
      <w:spacing w:val="10"/>
      <w:sz w:val="21"/>
      <w:szCs w:val="21"/>
    </w:rPr>
  </w:style>
  <w:style w:type="character" w:styleId="Zwaar">
    <w:name w:val="Strong"/>
    <w:uiPriority w:val="22"/>
    <w:qFormat/>
    <w:rsid w:val="004A50D7"/>
    <w:rPr>
      <w:b/>
      <w:bCs/>
    </w:rPr>
  </w:style>
  <w:style w:type="paragraph" w:styleId="Geenafstand">
    <w:name w:val="No Spacing"/>
    <w:uiPriority w:val="1"/>
    <w:qFormat/>
    <w:rsid w:val="004A50D7"/>
    <w:pPr>
      <w:spacing w:after="0" w:line="240" w:lineRule="auto"/>
    </w:pPr>
  </w:style>
  <w:style w:type="paragraph" w:styleId="Citaat">
    <w:name w:val="Quote"/>
    <w:basedOn w:val="Standaard"/>
    <w:next w:val="Standaard"/>
    <w:link w:val="CitaatChar"/>
    <w:uiPriority w:val="29"/>
    <w:qFormat/>
    <w:rsid w:val="004A50D7"/>
    <w:rPr>
      <w:i/>
      <w:iCs/>
      <w:sz w:val="24"/>
      <w:szCs w:val="24"/>
    </w:rPr>
  </w:style>
  <w:style w:type="character" w:customStyle="1" w:styleId="CitaatChar">
    <w:name w:val="Citaat Char"/>
    <w:basedOn w:val="Standaardalinea-lettertype"/>
    <w:link w:val="Citaat"/>
    <w:uiPriority w:val="29"/>
    <w:rsid w:val="004A50D7"/>
    <w:rPr>
      <w:i/>
      <w:iCs/>
      <w:sz w:val="24"/>
      <w:szCs w:val="24"/>
    </w:rPr>
  </w:style>
  <w:style w:type="paragraph" w:styleId="Duidelijkcitaat">
    <w:name w:val="Intense Quote"/>
    <w:basedOn w:val="Standaard"/>
    <w:next w:val="Standaard"/>
    <w:link w:val="DuidelijkcitaatChar"/>
    <w:uiPriority w:val="30"/>
    <w:qFormat/>
    <w:rsid w:val="004A50D7"/>
    <w:pPr>
      <w:spacing w:before="240" w:after="240" w:line="240" w:lineRule="auto"/>
      <w:ind w:left="1080" w:right="1080"/>
      <w:jc w:val="center"/>
    </w:pPr>
    <w:rPr>
      <w:color w:val="99CB38" w:themeColor="accent1"/>
      <w:sz w:val="24"/>
      <w:szCs w:val="24"/>
    </w:rPr>
  </w:style>
  <w:style w:type="character" w:customStyle="1" w:styleId="DuidelijkcitaatChar">
    <w:name w:val="Duidelijk citaat Char"/>
    <w:basedOn w:val="Standaardalinea-lettertype"/>
    <w:link w:val="Duidelijkcitaat"/>
    <w:uiPriority w:val="30"/>
    <w:rsid w:val="004A50D7"/>
    <w:rPr>
      <w:color w:val="99CB38" w:themeColor="accent1"/>
      <w:sz w:val="24"/>
      <w:szCs w:val="24"/>
    </w:rPr>
  </w:style>
  <w:style w:type="character" w:styleId="Subtielebenadrukking">
    <w:name w:val="Subtle Emphasis"/>
    <w:uiPriority w:val="19"/>
    <w:qFormat/>
    <w:rsid w:val="004A50D7"/>
    <w:rPr>
      <w:i/>
      <w:iCs/>
      <w:color w:val="4C661A" w:themeColor="accent1" w:themeShade="7F"/>
    </w:rPr>
  </w:style>
  <w:style w:type="character" w:styleId="Intensievebenadrukking">
    <w:name w:val="Intense Emphasis"/>
    <w:uiPriority w:val="21"/>
    <w:qFormat/>
    <w:rsid w:val="004A50D7"/>
    <w:rPr>
      <w:b/>
      <w:bCs/>
      <w:caps/>
      <w:color w:val="4C661A" w:themeColor="accent1" w:themeShade="7F"/>
      <w:spacing w:val="10"/>
    </w:rPr>
  </w:style>
  <w:style w:type="character" w:styleId="Subtieleverwijzing">
    <w:name w:val="Subtle Reference"/>
    <w:uiPriority w:val="31"/>
    <w:qFormat/>
    <w:rsid w:val="004A50D7"/>
    <w:rPr>
      <w:b/>
      <w:bCs/>
      <w:color w:val="99CB38" w:themeColor="accent1"/>
    </w:rPr>
  </w:style>
  <w:style w:type="character" w:styleId="Intensieveverwijzing">
    <w:name w:val="Intense Reference"/>
    <w:uiPriority w:val="32"/>
    <w:qFormat/>
    <w:rsid w:val="004A50D7"/>
    <w:rPr>
      <w:b/>
      <w:bCs/>
      <w:i/>
      <w:iCs/>
      <w:caps/>
      <w:color w:val="99CB38" w:themeColor="accent1"/>
    </w:rPr>
  </w:style>
  <w:style w:type="character" w:styleId="Titelvanboek">
    <w:name w:val="Book Title"/>
    <w:uiPriority w:val="33"/>
    <w:qFormat/>
    <w:rsid w:val="004A50D7"/>
    <w:rPr>
      <w:b/>
      <w:bCs/>
      <w:i/>
      <w:iCs/>
      <w:spacing w:val="0"/>
    </w:rPr>
  </w:style>
  <w:style w:type="paragraph" w:styleId="Kopvaninhoudsopgave">
    <w:name w:val="TOC Heading"/>
    <w:basedOn w:val="Kop1"/>
    <w:next w:val="Standaard"/>
    <w:uiPriority w:val="39"/>
    <w:semiHidden/>
    <w:unhideWhenUsed/>
    <w:qFormat/>
    <w:rsid w:val="004A50D7"/>
    <w:pPr>
      <w:outlineLvl w:val="9"/>
    </w:pPr>
  </w:style>
  <w:style w:type="character" w:styleId="Onopgelostemelding">
    <w:name w:val="Unresolved Mention"/>
    <w:basedOn w:val="Standaardalinea-lettertype"/>
    <w:uiPriority w:val="99"/>
    <w:semiHidden/>
    <w:unhideWhenUsed/>
    <w:rsid w:val="001155F9"/>
    <w:rPr>
      <w:color w:val="605E5C"/>
      <w:shd w:val="clear" w:color="auto" w:fill="E1DFDD"/>
    </w:rPr>
  </w:style>
  <w:style w:type="character" w:styleId="GevolgdeHyperlink">
    <w:name w:val="FollowedHyperlink"/>
    <w:basedOn w:val="Standaardalinea-lettertype"/>
    <w:uiPriority w:val="99"/>
    <w:semiHidden/>
    <w:unhideWhenUsed/>
    <w:rsid w:val="00967BA1"/>
    <w:rPr>
      <w:color w:val="977B2D"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67BA1"/>
    <w:rPr>
      <w:b/>
      <w:bCs/>
    </w:rPr>
  </w:style>
  <w:style w:type="character" w:customStyle="1" w:styleId="OnderwerpvanopmerkingChar">
    <w:name w:val="Onderwerp van opmerking Char"/>
    <w:basedOn w:val="TekstopmerkingChar"/>
    <w:link w:val="Onderwerpvanopmerking"/>
    <w:uiPriority w:val="99"/>
    <w:semiHidden/>
    <w:rsid w:val="00967BA1"/>
    <w:rPr>
      <w:b/>
      <w:bCs/>
      <w:sz w:val="20"/>
      <w:szCs w:val="20"/>
    </w:rPr>
  </w:style>
  <w:style w:type="table" w:styleId="Rastertabel4-Accent1">
    <w:name w:val="Grid Table 4 Accent 1"/>
    <w:basedOn w:val="Standaardtabel"/>
    <w:uiPriority w:val="49"/>
    <w:rsid w:val="00DE74CF"/>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paragraph" w:styleId="Normaalweb">
    <w:name w:val="Normal (Web)"/>
    <w:basedOn w:val="Standaard"/>
    <w:uiPriority w:val="99"/>
    <w:semiHidden/>
    <w:unhideWhenUsed/>
    <w:rsid w:val="000B2956"/>
    <w:pPr>
      <w:spacing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ps">
    <w:name w:val="hps"/>
    <w:rsid w:val="001163C9"/>
    <w:rPr>
      <w:rFonts w:cs="Times New Roman"/>
    </w:rPr>
  </w:style>
  <w:style w:type="paragraph" w:customStyle="1" w:styleId="StyleHeading1">
    <w:name w:val="Style Heading 1"/>
    <w:basedOn w:val="Kop1"/>
    <w:next w:val="Standaard"/>
    <w:rsid w:val="001163C9"/>
    <w:pPr>
      <w:keepNext/>
      <w:numPr>
        <w:numId w:val="1"/>
      </w:numPr>
      <w:pBdr>
        <w:top w:val="none" w:sz="0" w:space="0" w:color="auto"/>
        <w:left w:val="none" w:sz="0" w:space="0" w:color="auto"/>
        <w:bottom w:val="none" w:sz="0" w:space="0" w:color="auto"/>
        <w:right w:val="none" w:sz="0" w:space="0" w:color="auto"/>
      </w:pBdr>
      <w:shd w:val="clear" w:color="auto" w:fill="auto"/>
      <w:tabs>
        <w:tab w:val="left" w:pos="360"/>
      </w:tabs>
      <w:spacing w:before="0" w:line="240" w:lineRule="auto"/>
      <w:jc w:val="both"/>
    </w:pPr>
    <w:rPr>
      <w:rFonts w:ascii="Arial" w:eastAsia="Times New Roman" w:hAnsi="Arial" w:cs="Arial"/>
      <w:b/>
      <w:caps w:val="0"/>
      <w:color w:val="auto"/>
      <w:spacing w:val="0"/>
      <w:kern w:val="32"/>
      <w:sz w:val="32"/>
      <w:szCs w:val="32"/>
      <w:lang w:val="en-GB" w:eastAsia="fr-FR"/>
    </w:rPr>
  </w:style>
  <w:style w:type="paragraph" w:customStyle="1" w:styleId="StyleHeading2">
    <w:name w:val="Style Heading 2"/>
    <w:basedOn w:val="Kop2"/>
    <w:next w:val="Standaard"/>
    <w:rsid w:val="001163C9"/>
    <w:pPr>
      <w:keepNext/>
      <w:numPr>
        <w:ilvl w:val="1"/>
        <w:numId w:val="1"/>
      </w:numPr>
      <w:pBdr>
        <w:top w:val="none" w:sz="0" w:space="0" w:color="auto"/>
        <w:left w:val="none" w:sz="0" w:space="0" w:color="auto"/>
        <w:bottom w:val="none" w:sz="0" w:space="0" w:color="auto"/>
        <w:right w:val="none" w:sz="0" w:space="0" w:color="auto"/>
      </w:pBdr>
      <w:shd w:val="clear" w:color="auto" w:fill="auto"/>
      <w:tabs>
        <w:tab w:val="left" w:pos="357"/>
        <w:tab w:val="left" w:pos="992"/>
      </w:tabs>
      <w:spacing w:before="0" w:line="240" w:lineRule="auto"/>
      <w:ind w:left="357" w:firstLine="0"/>
    </w:pPr>
    <w:rPr>
      <w:rFonts w:ascii="Arial" w:eastAsia="Times New Roman" w:hAnsi="Arial" w:cs="Times New Roman"/>
      <w:b/>
      <w:bCs/>
      <w:caps w:val="0"/>
      <w:spacing w:val="0"/>
      <w:sz w:val="28"/>
      <w:lang w:val="en-GB" w:eastAsia="fr-FR"/>
    </w:rPr>
  </w:style>
  <w:style w:type="paragraph" w:customStyle="1" w:styleId="StyleHeading3">
    <w:name w:val="Style Heading 3"/>
    <w:basedOn w:val="Kop3"/>
    <w:next w:val="Standaard"/>
    <w:rsid w:val="001163C9"/>
    <w:pPr>
      <w:keepNext/>
      <w:numPr>
        <w:ilvl w:val="2"/>
        <w:numId w:val="1"/>
      </w:numPr>
      <w:pBdr>
        <w:top w:val="none" w:sz="0" w:space="0" w:color="auto"/>
      </w:pBdr>
      <w:tabs>
        <w:tab w:val="left" w:pos="1814"/>
      </w:tabs>
      <w:spacing w:before="0" w:line="240" w:lineRule="auto"/>
      <w:ind w:left="1497" w:hanging="505"/>
    </w:pPr>
    <w:rPr>
      <w:rFonts w:ascii="Arial" w:eastAsia="Times New Roman" w:hAnsi="Arial" w:cs="Arial"/>
      <w:b/>
      <w:bCs/>
      <w:caps w:val="0"/>
      <w:color w:val="auto"/>
      <w:spacing w:val="0"/>
      <w:sz w:val="26"/>
      <w:szCs w:val="26"/>
      <w:lang w:val="en-GB" w:eastAsia="fr-FR"/>
    </w:rPr>
  </w:style>
  <w:style w:type="character" w:customStyle="1" w:styleId="hotkey-layer">
    <w:name w:val="hotkey-layer"/>
    <w:basedOn w:val="Standaardalinea-lettertype"/>
    <w:rsid w:val="0078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2610">
      <w:bodyDiv w:val="1"/>
      <w:marLeft w:val="0"/>
      <w:marRight w:val="0"/>
      <w:marTop w:val="0"/>
      <w:marBottom w:val="0"/>
      <w:divBdr>
        <w:top w:val="none" w:sz="0" w:space="0" w:color="auto"/>
        <w:left w:val="none" w:sz="0" w:space="0" w:color="auto"/>
        <w:bottom w:val="none" w:sz="0" w:space="0" w:color="auto"/>
        <w:right w:val="none" w:sz="0" w:space="0" w:color="auto"/>
      </w:divBdr>
    </w:div>
    <w:div w:id="298460350">
      <w:bodyDiv w:val="1"/>
      <w:marLeft w:val="0"/>
      <w:marRight w:val="0"/>
      <w:marTop w:val="0"/>
      <w:marBottom w:val="0"/>
      <w:divBdr>
        <w:top w:val="none" w:sz="0" w:space="0" w:color="auto"/>
        <w:left w:val="none" w:sz="0" w:space="0" w:color="auto"/>
        <w:bottom w:val="none" w:sz="0" w:space="0" w:color="auto"/>
        <w:right w:val="none" w:sz="0" w:space="0" w:color="auto"/>
      </w:divBdr>
    </w:div>
    <w:div w:id="750584290">
      <w:bodyDiv w:val="1"/>
      <w:marLeft w:val="0"/>
      <w:marRight w:val="0"/>
      <w:marTop w:val="0"/>
      <w:marBottom w:val="0"/>
      <w:divBdr>
        <w:top w:val="none" w:sz="0" w:space="0" w:color="auto"/>
        <w:left w:val="none" w:sz="0" w:space="0" w:color="auto"/>
        <w:bottom w:val="none" w:sz="0" w:space="0" w:color="auto"/>
        <w:right w:val="none" w:sz="0" w:space="0" w:color="auto"/>
      </w:divBdr>
    </w:div>
    <w:div w:id="765461352">
      <w:bodyDiv w:val="1"/>
      <w:marLeft w:val="0"/>
      <w:marRight w:val="0"/>
      <w:marTop w:val="0"/>
      <w:marBottom w:val="0"/>
      <w:divBdr>
        <w:top w:val="none" w:sz="0" w:space="0" w:color="auto"/>
        <w:left w:val="none" w:sz="0" w:space="0" w:color="auto"/>
        <w:bottom w:val="none" w:sz="0" w:space="0" w:color="auto"/>
        <w:right w:val="none" w:sz="0" w:space="0" w:color="auto"/>
      </w:divBdr>
    </w:div>
    <w:div w:id="968898382">
      <w:bodyDiv w:val="1"/>
      <w:marLeft w:val="0"/>
      <w:marRight w:val="0"/>
      <w:marTop w:val="0"/>
      <w:marBottom w:val="0"/>
      <w:divBdr>
        <w:top w:val="none" w:sz="0" w:space="0" w:color="auto"/>
        <w:left w:val="none" w:sz="0" w:space="0" w:color="auto"/>
        <w:bottom w:val="none" w:sz="0" w:space="0" w:color="auto"/>
        <w:right w:val="none" w:sz="0" w:space="0" w:color="auto"/>
      </w:divBdr>
    </w:div>
    <w:div w:id="1150948609">
      <w:bodyDiv w:val="1"/>
      <w:marLeft w:val="0"/>
      <w:marRight w:val="0"/>
      <w:marTop w:val="0"/>
      <w:marBottom w:val="0"/>
      <w:divBdr>
        <w:top w:val="none" w:sz="0" w:space="0" w:color="auto"/>
        <w:left w:val="none" w:sz="0" w:space="0" w:color="auto"/>
        <w:bottom w:val="none" w:sz="0" w:space="0" w:color="auto"/>
        <w:right w:val="none" w:sz="0" w:space="0" w:color="auto"/>
      </w:divBdr>
    </w:div>
    <w:div w:id="1279676599">
      <w:bodyDiv w:val="1"/>
      <w:marLeft w:val="0"/>
      <w:marRight w:val="0"/>
      <w:marTop w:val="0"/>
      <w:marBottom w:val="0"/>
      <w:divBdr>
        <w:top w:val="none" w:sz="0" w:space="0" w:color="auto"/>
        <w:left w:val="none" w:sz="0" w:space="0" w:color="auto"/>
        <w:bottom w:val="none" w:sz="0" w:space="0" w:color="auto"/>
        <w:right w:val="none" w:sz="0" w:space="0" w:color="auto"/>
      </w:divBdr>
    </w:div>
    <w:div w:id="19341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sr15/" TargetMode="External"/><Relationship Id="rId13" Type="http://schemas.openxmlformats.org/officeDocument/2006/relationships/hyperlink" Target="https://www.allianceforcorporatetransparency.org/assets/2019_Research_Report%20_Alliance_for_Corporate_Transparen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am.org/es/node/113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c.ch/report/ar6/wg3/"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businessfightspoverty.org/beware-the-greenwasher-5-steps-towards-genuine-corporate-climate-action/" TargetMode="External"/><Relationship Id="Redd99f55e2ef4c18"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ipcc.ch/srccl/" TargetMode="External"/><Relationship Id="rId14" Type="http://schemas.openxmlformats.org/officeDocument/2006/relationships/hyperlink" Target="https://policy-practice.oxfam.org/resources/tightening-the-net-net-zero-climate-targets-implications-for-land-and-food-equ-621205/"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7FA4-F726-4A3D-80F0-3E0FE569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3339</Words>
  <Characters>19034</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Saray Pérez Terán</dc:creator>
  <cp:keywords/>
  <dc:description/>
  <cp:lastModifiedBy>Rudi Coel</cp:lastModifiedBy>
  <cp:revision>8</cp:revision>
  <dcterms:created xsi:type="dcterms:W3CDTF">2022-07-04T10:42:00Z</dcterms:created>
  <dcterms:modified xsi:type="dcterms:W3CDTF">2022-08-05T06:45:00Z</dcterms:modified>
</cp:coreProperties>
</file>