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CA509" w14:textId="147237F3" w:rsidR="006F19B3" w:rsidRDefault="006F19B3" w:rsidP="00C218C4">
      <w:pPr>
        <w:pStyle w:val="Title"/>
        <w:jc w:val="both"/>
        <w:rPr>
          <w:lang w:val="nl-BE"/>
        </w:rPr>
      </w:pPr>
      <w:r>
        <w:rPr>
          <w:noProof/>
          <w:lang w:val="fr-BE" w:eastAsia="fr-BE"/>
        </w:rPr>
        <w:drawing>
          <wp:inline distT="0" distB="0" distL="0" distR="0" wp14:anchorId="5E22A62D" wp14:editId="2DA3FDED">
            <wp:extent cx="1406899" cy="590550"/>
            <wp:effectExtent l="0" t="0" r="3175" b="0"/>
            <wp:docPr id="1" name="Picture 1" descr="C:\Users\lutj\AppData\Local\Microsoft\Windows\INetCache\Content.Word\FIABEL-logo-zonder_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j\AppData\Local\Microsoft\Windows\INetCache\Content.Word\FIABEL-logo-zonder_base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03" cy="60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25C">
        <w:rPr>
          <w:lang w:val="nl-BE"/>
        </w:rPr>
        <w:t xml:space="preserve">    </w:t>
      </w:r>
      <w:r w:rsidR="0058025C">
        <w:rPr>
          <w:noProof/>
          <w:lang w:val="fr-BE" w:eastAsia="fr-BE"/>
        </w:rPr>
        <w:drawing>
          <wp:inline distT="0" distB="0" distL="0" distR="0" wp14:anchorId="69B7F2D5" wp14:editId="06E5F5CF">
            <wp:extent cx="2035534" cy="627983"/>
            <wp:effectExtent l="0" t="0" r="3175" b="1270"/>
            <wp:docPr id="2" name="Picture 2" descr="C:\Users\lutj\AppData\Local\Microsoft\Windows\INetCache\Content.Word\ngo-federati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j\AppData\Local\Microsoft\Windows\INetCache\Content.Word\ngo-federatie (00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60" cy="64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nl-BE"/>
        </w:rPr>
        <w:tab/>
      </w:r>
      <w:r>
        <w:rPr>
          <w:noProof/>
          <w:lang w:val="fr-BE" w:eastAsia="fr-BE"/>
        </w:rPr>
        <w:drawing>
          <wp:inline distT="0" distB="0" distL="0" distR="0" wp14:anchorId="401BA150" wp14:editId="714F4F86">
            <wp:extent cx="1397000" cy="77487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50" cy="78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F2A79E" w14:textId="77777777" w:rsidR="00B23AC3" w:rsidRDefault="00B23AC3" w:rsidP="00C218C4">
      <w:pPr>
        <w:pStyle w:val="Title"/>
        <w:jc w:val="both"/>
        <w:rPr>
          <w:lang w:val="nl-BE"/>
        </w:rPr>
      </w:pPr>
    </w:p>
    <w:p w14:paraId="4226BF94" w14:textId="5EAEA4DB" w:rsidR="009B2FA5" w:rsidRDefault="001162F3" w:rsidP="002764FC">
      <w:pPr>
        <w:pStyle w:val="Heading1"/>
        <w:jc w:val="both"/>
        <w:rPr>
          <w:lang w:val="nl-BE"/>
        </w:rPr>
      </w:pPr>
      <w:r>
        <w:rPr>
          <w:lang w:val="nl-BE"/>
        </w:rPr>
        <w:t>V</w:t>
      </w:r>
      <w:r w:rsidR="00B112D3">
        <w:rPr>
          <w:lang w:val="nl-BE"/>
        </w:rPr>
        <w:t>ERSLAG OVER</w:t>
      </w:r>
      <w:r>
        <w:rPr>
          <w:lang w:val="nl-BE"/>
        </w:rPr>
        <w:t xml:space="preserve"> het </w:t>
      </w:r>
      <w:r w:rsidR="00AB294B">
        <w:rPr>
          <w:lang w:val="nl-BE"/>
        </w:rPr>
        <w:t>KWALITEITS</w:t>
      </w:r>
      <w:r>
        <w:rPr>
          <w:lang w:val="nl-BE"/>
        </w:rPr>
        <w:t xml:space="preserve">project </w:t>
      </w:r>
      <w:r w:rsidR="00AB294B">
        <w:rPr>
          <w:lang w:val="nl-BE"/>
        </w:rPr>
        <w:t>van CARITAS INTERNATIONAL</w:t>
      </w:r>
    </w:p>
    <w:p w14:paraId="55743430" w14:textId="28AFFA56" w:rsidR="001162F3" w:rsidRPr="001162F3" w:rsidRDefault="001162F3" w:rsidP="002764FC">
      <w:pPr>
        <w:jc w:val="both"/>
        <w:rPr>
          <w:b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094"/>
      </w:tblGrid>
      <w:tr w:rsidR="001162F3" w:rsidRPr="001162F3" w14:paraId="6F8CCC15" w14:textId="77777777" w:rsidTr="1FDFB62B">
        <w:tc>
          <w:tcPr>
            <w:tcW w:w="3256" w:type="dxa"/>
            <w:shd w:val="clear" w:color="auto" w:fill="auto"/>
          </w:tcPr>
          <w:p w14:paraId="660302D5" w14:textId="77777777" w:rsidR="001162F3" w:rsidRPr="001162F3" w:rsidRDefault="001162F3" w:rsidP="002764FC">
            <w:pPr>
              <w:jc w:val="both"/>
              <w:rPr>
                <w:lang w:val="nl-BE"/>
              </w:rPr>
            </w:pPr>
            <w:r w:rsidRPr="001162F3">
              <w:rPr>
                <w:lang w:val="nl-BE"/>
              </w:rPr>
              <w:t>Naam van de organisatie</w:t>
            </w:r>
          </w:p>
        </w:tc>
        <w:tc>
          <w:tcPr>
            <w:tcW w:w="6094" w:type="dxa"/>
            <w:shd w:val="clear" w:color="auto" w:fill="auto"/>
          </w:tcPr>
          <w:p w14:paraId="1C9086B7" w14:textId="49F2A24F" w:rsidR="001162F3" w:rsidRPr="001162F3" w:rsidRDefault="00AB294B" w:rsidP="00AB294B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Caritas International</w:t>
            </w:r>
          </w:p>
        </w:tc>
      </w:tr>
      <w:tr w:rsidR="001162F3" w:rsidRPr="004C3F0A" w14:paraId="52D76862" w14:textId="77777777" w:rsidTr="1FDFB62B">
        <w:tc>
          <w:tcPr>
            <w:tcW w:w="3256" w:type="dxa"/>
            <w:shd w:val="clear" w:color="auto" w:fill="auto"/>
          </w:tcPr>
          <w:p w14:paraId="0D5ACC0D" w14:textId="0E96A521" w:rsidR="001162F3" w:rsidRPr="00426FE8" w:rsidRDefault="001162F3" w:rsidP="00426FE8">
            <w:pPr>
              <w:jc w:val="both"/>
              <w:rPr>
                <w:lang w:val="nl-BE"/>
              </w:rPr>
            </w:pPr>
            <w:r w:rsidRPr="00426FE8">
              <w:rPr>
                <w:lang w:val="nl-BE"/>
              </w:rPr>
              <w:t>Contactpersoon</w:t>
            </w:r>
            <w:r w:rsidR="00453C84" w:rsidRPr="00426FE8">
              <w:rPr>
                <w:lang w:val="nl-BE"/>
              </w:rPr>
              <w:t xml:space="preserve"> </w:t>
            </w:r>
            <w:proofErr w:type="gramStart"/>
            <w:r w:rsidR="00453C84" w:rsidRPr="00426FE8">
              <w:rPr>
                <w:lang w:val="nl-BE"/>
              </w:rPr>
              <w:t>(</w:t>
            </w:r>
            <w:r w:rsidR="00426FE8" w:rsidRPr="00426FE8">
              <w:rPr>
                <w:lang w:val="nl-BE"/>
              </w:rPr>
              <w:t>naam</w:t>
            </w:r>
            <w:r w:rsidR="00453C84" w:rsidRPr="00426FE8">
              <w:rPr>
                <w:lang w:val="nl-BE"/>
              </w:rPr>
              <w:t> ;</w:t>
            </w:r>
            <w:proofErr w:type="gramEnd"/>
            <w:r w:rsidR="00453C84" w:rsidRPr="00426FE8">
              <w:rPr>
                <w:lang w:val="nl-BE"/>
              </w:rPr>
              <w:t xml:space="preserve"> </w:t>
            </w:r>
            <w:r w:rsidR="00426FE8" w:rsidRPr="00426FE8">
              <w:rPr>
                <w:lang w:val="nl-BE"/>
              </w:rPr>
              <w:t>e-</w:t>
            </w:r>
            <w:r w:rsidR="00453C84" w:rsidRPr="00426FE8">
              <w:rPr>
                <w:lang w:val="nl-BE"/>
              </w:rPr>
              <w:t>mail, tel</w:t>
            </w:r>
            <w:r w:rsidR="00426FE8" w:rsidRPr="00426FE8">
              <w:rPr>
                <w:lang w:val="nl-BE"/>
              </w:rPr>
              <w:t>efoon</w:t>
            </w:r>
            <w:r w:rsidR="00453C84" w:rsidRPr="00426FE8">
              <w:rPr>
                <w:lang w:val="nl-BE"/>
              </w:rPr>
              <w:t>)</w:t>
            </w:r>
          </w:p>
        </w:tc>
        <w:tc>
          <w:tcPr>
            <w:tcW w:w="6094" w:type="dxa"/>
            <w:shd w:val="clear" w:color="auto" w:fill="auto"/>
          </w:tcPr>
          <w:p w14:paraId="6F52B42F" w14:textId="7B1D6D50" w:rsidR="001162F3" w:rsidRPr="001162F3" w:rsidRDefault="00AB294B" w:rsidP="00AB294B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Julie Vanstallen; </w:t>
            </w:r>
            <w:hyperlink r:id="rId12" w:history="1">
              <w:r w:rsidRPr="00385631">
                <w:rPr>
                  <w:rStyle w:val="Hyperlink"/>
                  <w:lang w:val="nl-BE"/>
                </w:rPr>
                <w:t>j.vanstallen@caritasint.be</w:t>
              </w:r>
            </w:hyperlink>
            <w:r>
              <w:rPr>
                <w:lang w:val="nl-BE"/>
              </w:rPr>
              <w:t xml:space="preserve">; </w:t>
            </w:r>
            <w:r w:rsidR="000D670F">
              <w:rPr>
                <w:lang w:val="nl-BE"/>
              </w:rPr>
              <w:t>022293629</w:t>
            </w:r>
          </w:p>
        </w:tc>
      </w:tr>
      <w:tr w:rsidR="00B112D3" w:rsidRPr="00B112D3" w14:paraId="6C5E0A4E" w14:textId="77777777" w:rsidTr="1FDFB62B">
        <w:tc>
          <w:tcPr>
            <w:tcW w:w="3256" w:type="dxa"/>
            <w:shd w:val="clear" w:color="auto" w:fill="auto"/>
          </w:tcPr>
          <w:p w14:paraId="66D660C5" w14:textId="6EBE474C" w:rsidR="00B112D3" w:rsidRPr="00426FE8" w:rsidRDefault="00B112D3" w:rsidP="00426FE8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Datum indiening project</w:t>
            </w:r>
          </w:p>
        </w:tc>
        <w:tc>
          <w:tcPr>
            <w:tcW w:w="6094" w:type="dxa"/>
            <w:shd w:val="clear" w:color="auto" w:fill="auto"/>
          </w:tcPr>
          <w:p w14:paraId="494B6492" w14:textId="14C21D48" w:rsidR="00B112D3" w:rsidRDefault="00B112D3" w:rsidP="00AB294B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11/9/1018</w:t>
            </w:r>
          </w:p>
        </w:tc>
      </w:tr>
      <w:tr w:rsidR="001162F3" w:rsidRPr="004C3F0A" w14:paraId="0DB0773A" w14:textId="77777777" w:rsidTr="1FDFB62B">
        <w:trPr>
          <w:trHeight w:val="578"/>
        </w:trPr>
        <w:tc>
          <w:tcPr>
            <w:tcW w:w="3256" w:type="dxa"/>
            <w:shd w:val="clear" w:color="auto" w:fill="auto"/>
          </w:tcPr>
          <w:p w14:paraId="2CCC5470" w14:textId="77777777" w:rsidR="001162F3" w:rsidRPr="001162F3" w:rsidRDefault="001162F3" w:rsidP="002764FC">
            <w:pPr>
              <w:jc w:val="both"/>
              <w:rPr>
                <w:lang w:val="fr-BE"/>
              </w:rPr>
            </w:pPr>
            <w:proofErr w:type="spellStart"/>
            <w:r w:rsidRPr="001162F3">
              <w:rPr>
                <w:lang w:val="fr-BE"/>
              </w:rPr>
              <w:t>Titel</w:t>
            </w:r>
            <w:proofErr w:type="spellEnd"/>
            <w:r w:rsidRPr="001162F3">
              <w:rPr>
                <w:lang w:val="fr-BE"/>
              </w:rPr>
              <w:t xml:space="preserve"> van het </w:t>
            </w:r>
            <w:proofErr w:type="spellStart"/>
            <w:r w:rsidRPr="001162F3">
              <w:rPr>
                <w:lang w:val="fr-BE"/>
              </w:rPr>
              <w:t>project</w:t>
            </w:r>
            <w:proofErr w:type="spellEnd"/>
          </w:p>
        </w:tc>
        <w:tc>
          <w:tcPr>
            <w:tcW w:w="6094" w:type="dxa"/>
            <w:shd w:val="clear" w:color="auto" w:fill="auto"/>
          </w:tcPr>
          <w:p w14:paraId="35D0288D" w14:textId="4E15BB76" w:rsidR="001162F3" w:rsidRPr="001162F3" w:rsidRDefault="0039584E" w:rsidP="002764FC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Verandering naar een </w:t>
            </w:r>
            <w:r w:rsidR="000D670F">
              <w:rPr>
                <w:lang w:val="nl-BE"/>
              </w:rPr>
              <w:t xml:space="preserve">Digitale </w:t>
            </w:r>
            <w:proofErr w:type="spellStart"/>
            <w:r w:rsidR="000D670F">
              <w:rPr>
                <w:lang w:val="nl-BE"/>
              </w:rPr>
              <w:t>Mindset</w:t>
            </w:r>
            <w:proofErr w:type="spellEnd"/>
          </w:p>
        </w:tc>
      </w:tr>
      <w:tr w:rsidR="00B112D3" w:rsidRPr="00B112D3" w14:paraId="78633318" w14:textId="77777777" w:rsidTr="1FDFB62B">
        <w:trPr>
          <w:trHeight w:val="578"/>
        </w:trPr>
        <w:tc>
          <w:tcPr>
            <w:tcW w:w="3256" w:type="dxa"/>
            <w:shd w:val="clear" w:color="auto" w:fill="auto"/>
          </w:tcPr>
          <w:p w14:paraId="5E7E8BEC" w14:textId="343CAF9A" w:rsidR="00B112D3" w:rsidRPr="001162F3" w:rsidRDefault="00B112D3" w:rsidP="002764FC">
            <w:pPr>
              <w:jc w:val="both"/>
              <w:rPr>
                <w:lang w:val="fr-BE"/>
              </w:rPr>
            </w:pPr>
            <w:proofErr w:type="spellStart"/>
            <w:r>
              <w:rPr>
                <w:lang w:val="fr-BE"/>
              </w:rPr>
              <w:t>Thema</w:t>
            </w:r>
            <w:proofErr w:type="spellEnd"/>
            <w:r>
              <w:rPr>
                <w:lang w:val="fr-BE"/>
              </w:rPr>
              <w:t xml:space="preserve"> van het </w:t>
            </w:r>
            <w:proofErr w:type="spellStart"/>
            <w:r>
              <w:rPr>
                <w:lang w:val="fr-BE"/>
              </w:rPr>
              <w:t>project</w:t>
            </w:r>
            <w:proofErr w:type="spellEnd"/>
            <w:r>
              <w:rPr>
                <w:lang w:val="fr-BE"/>
              </w:rPr>
              <w:t xml:space="preserve"> </w:t>
            </w:r>
          </w:p>
        </w:tc>
        <w:tc>
          <w:tcPr>
            <w:tcW w:w="6094" w:type="dxa"/>
            <w:shd w:val="clear" w:color="auto" w:fill="auto"/>
          </w:tcPr>
          <w:p w14:paraId="37CAC137" w14:textId="62A74925" w:rsidR="00B112D3" w:rsidRDefault="00B112D3" w:rsidP="002764FC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HRM – Opleiding personeel</w:t>
            </w:r>
          </w:p>
        </w:tc>
      </w:tr>
      <w:tr w:rsidR="00B112D3" w:rsidRPr="004C3F0A" w14:paraId="63968937" w14:textId="77777777" w:rsidTr="1FDFB62B">
        <w:trPr>
          <w:trHeight w:val="578"/>
        </w:trPr>
        <w:tc>
          <w:tcPr>
            <w:tcW w:w="3256" w:type="dxa"/>
            <w:shd w:val="clear" w:color="auto" w:fill="auto"/>
          </w:tcPr>
          <w:p w14:paraId="1496ED1D" w14:textId="211AF2B3" w:rsidR="00B112D3" w:rsidRDefault="00B112D3" w:rsidP="002764FC">
            <w:pPr>
              <w:jc w:val="both"/>
              <w:rPr>
                <w:lang w:val="fr-BE"/>
              </w:rPr>
            </w:pPr>
            <w:proofErr w:type="spellStart"/>
            <w:r>
              <w:rPr>
                <w:lang w:val="fr-BE"/>
              </w:rPr>
              <w:t>Doel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project</w:t>
            </w:r>
            <w:proofErr w:type="spellEnd"/>
            <w:r>
              <w:rPr>
                <w:lang w:val="fr-BE"/>
              </w:rPr>
              <w:t xml:space="preserve"> </w:t>
            </w:r>
          </w:p>
        </w:tc>
        <w:tc>
          <w:tcPr>
            <w:tcW w:w="6094" w:type="dxa"/>
            <w:shd w:val="clear" w:color="auto" w:fill="auto"/>
          </w:tcPr>
          <w:p w14:paraId="7D132C47" w14:textId="2E162808" w:rsidR="00B112D3" w:rsidRDefault="00B112D3" w:rsidP="00156075">
            <w:pPr>
              <w:rPr>
                <w:lang w:val="nl-BE"/>
              </w:rPr>
            </w:pPr>
            <w:r>
              <w:rPr>
                <w:lang w:val="nl-BE"/>
              </w:rPr>
              <w:t xml:space="preserve">1. Volledig opgeleid personeel in Brussel, regio’s en het zuiden naar een digitale </w:t>
            </w:r>
            <w:proofErr w:type="spellStart"/>
            <w:r>
              <w:rPr>
                <w:lang w:val="nl-BE"/>
              </w:rPr>
              <w:t>mindset</w:t>
            </w:r>
            <w:proofErr w:type="spellEnd"/>
            <w:r>
              <w:rPr>
                <w:lang w:val="nl-BE"/>
              </w:rPr>
              <w:t xml:space="preserve">, met een uniforme manier van werken en online samenwerking dankzij de beschikbare tools Office365 en de nieuwe applicaties </w:t>
            </w:r>
            <w:proofErr w:type="spellStart"/>
            <w:r>
              <w:rPr>
                <w:lang w:val="nl-BE"/>
              </w:rPr>
              <w:t>CariNet</w:t>
            </w:r>
            <w:proofErr w:type="spellEnd"/>
            <w:r>
              <w:rPr>
                <w:lang w:val="nl-BE"/>
              </w:rPr>
              <w:t xml:space="preserve"> (intranet), NAV (boekhouding) en CRM (customer </w:t>
            </w:r>
            <w:proofErr w:type="spellStart"/>
            <w:proofErr w:type="gramStart"/>
            <w:r>
              <w:rPr>
                <w:lang w:val="nl-BE"/>
              </w:rPr>
              <w:t>relation</w:t>
            </w:r>
            <w:proofErr w:type="spellEnd"/>
            <w:r>
              <w:rPr>
                <w:lang w:val="nl-BE"/>
              </w:rPr>
              <w:t xml:space="preserve">).   </w:t>
            </w:r>
            <w:proofErr w:type="gramEnd"/>
            <w:r w:rsidR="00156075">
              <w:rPr>
                <w:lang w:val="nl-BE"/>
              </w:rPr>
              <w:br/>
              <w:t xml:space="preserve">Dit via de opleiding door externen van een 40-tal </w:t>
            </w:r>
            <w:proofErr w:type="spellStart"/>
            <w:proofErr w:type="gramStart"/>
            <w:r w:rsidR="00156075">
              <w:rPr>
                <w:lang w:val="nl-BE"/>
              </w:rPr>
              <w:t>key</w:t>
            </w:r>
            <w:proofErr w:type="spellEnd"/>
            <w:r w:rsidR="00156075">
              <w:rPr>
                <w:lang w:val="nl-BE"/>
              </w:rPr>
              <w:t>-users die</w:t>
            </w:r>
            <w:proofErr w:type="gramEnd"/>
            <w:r w:rsidR="00156075">
              <w:rPr>
                <w:lang w:val="nl-BE"/>
              </w:rPr>
              <w:t xml:space="preserve"> daarna de andere personeelsleden vormen. </w:t>
            </w:r>
            <w:r>
              <w:rPr>
                <w:lang w:val="nl-BE"/>
              </w:rPr>
              <w:br/>
              <w:t>2. Een basis document met gebruiksregels voor het gebruik van alle digitale tools.</w:t>
            </w:r>
          </w:p>
        </w:tc>
      </w:tr>
      <w:tr w:rsidR="00B112D3" w:rsidRPr="004C3F0A" w14:paraId="5FC542C2" w14:textId="77777777" w:rsidTr="1FDFB62B">
        <w:trPr>
          <w:trHeight w:val="578"/>
        </w:trPr>
        <w:tc>
          <w:tcPr>
            <w:tcW w:w="3256" w:type="dxa"/>
            <w:shd w:val="clear" w:color="auto" w:fill="auto"/>
          </w:tcPr>
          <w:p w14:paraId="3848B706" w14:textId="132CF161" w:rsidR="00B112D3" w:rsidRPr="00B112D3" w:rsidRDefault="00B112D3" w:rsidP="002764FC">
            <w:pPr>
              <w:jc w:val="both"/>
              <w:rPr>
                <w:lang w:val="nl-NL"/>
              </w:rPr>
            </w:pPr>
            <w:r w:rsidRPr="00B112D3">
              <w:rPr>
                <w:lang w:val="nl-NL"/>
              </w:rPr>
              <w:t>Contactgegevens van de dienstverlener</w:t>
            </w:r>
            <w:r w:rsidR="00317971">
              <w:rPr>
                <w:lang w:val="nl-NL"/>
              </w:rPr>
              <w:t>s</w:t>
            </w:r>
            <w:r w:rsidRPr="00B112D3">
              <w:rPr>
                <w:lang w:val="nl-NL"/>
              </w:rPr>
              <w:t xml:space="preserve"> (naam, email, website)</w:t>
            </w:r>
          </w:p>
        </w:tc>
        <w:tc>
          <w:tcPr>
            <w:tcW w:w="6094" w:type="dxa"/>
            <w:shd w:val="clear" w:color="auto" w:fill="auto"/>
          </w:tcPr>
          <w:p w14:paraId="6102DEB0" w14:textId="1AE741D8" w:rsidR="00B112D3" w:rsidRDefault="00B112D3" w:rsidP="00B112D3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Unbox</w:t>
            </w:r>
            <w:proofErr w:type="spellEnd"/>
            <w:r>
              <w:rPr>
                <w:lang w:val="nl-BE"/>
              </w:rPr>
              <w:t xml:space="preserve">; </w:t>
            </w:r>
            <w:hyperlink r:id="rId13" w:history="1">
              <w:r w:rsidRPr="00267F6E">
                <w:rPr>
                  <w:rStyle w:val="Hyperlink"/>
                  <w:lang w:val="nl-BE"/>
                </w:rPr>
                <w:t>an.vanhees@unbox.work</w:t>
              </w:r>
            </w:hyperlink>
            <w:r>
              <w:rPr>
                <w:lang w:val="nl-BE"/>
              </w:rPr>
              <w:t xml:space="preserve">; </w:t>
            </w:r>
            <w:hyperlink r:id="rId14" w:history="1">
              <w:r w:rsidRPr="00267F6E">
                <w:rPr>
                  <w:rStyle w:val="Hyperlink"/>
                  <w:lang w:val="nl-BE"/>
                </w:rPr>
                <w:t>www.unbox.work</w:t>
              </w:r>
            </w:hyperlink>
          </w:p>
          <w:p w14:paraId="58A22729" w14:textId="2A4A5E4A" w:rsidR="00B112D3" w:rsidRPr="00125293" w:rsidRDefault="00B112D3" w:rsidP="00B112D3">
            <w:pPr>
              <w:rPr>
                <w:lang w:val="fr-BE"/>
              </w:rPr>
            </w:pPr>
            <w:r w:rsidRPr="00125293">
              <w:rPr>
                <w:lang w:val="fr-BE"/>
              </w:rPr>
              <w:t xml:space="preserve">Xylos; </w:t>
            </w:r>
            <w:hyperlink r:id="rId15" w:history="1">
              <w:r w:rsidR="00317971" w:rsidRPr="00267F6E">
                <w:rPr>
                  <w:rStyle w:val="Hyperlink"/>
                  <w:lang w:val="fr-BE"/>
                </w:rPr>
                <w:t>liesbeth.baetens@xylos.com</w:t>
              </w:r>
            </w:hyperlink>
            <w:r w:rsidR="00317971">
              <w:rPr>
                <w:lang w:val="fr-BE"/>
              </w:rPr>
              <w:t xml:space="preserve">; </w:t>
            </w:r>
            <w:hyperlink r:id="rId16" w:history="1">
              <w:r w:rsidR="00317971" w:rsidRPr="00267F6E">
                <w:rPr>
                  <w:rStyle w:val="Hyperlink"/>
                  <w:lang w:val="fr-BE"/>
                </w:rPr>
                <w:t>www.xylos.com</w:t>
              </w:r>
            </w:hyperlink>
          </w:p>
        </w:tc>
      </w:tr>
      <w:tr w:rsidR="00317971" w:rsidRPr="004C3F0A" w14:paraId="63C26132" w14:textId="77777777" w:rsidTr="1FDFB62B">
        <w:trPr>
          <w:trHeight w:val="578"/>
        </w:trPr>
        <w:tc>
          <w:tcPr>
            <w:tcW w:w="3256" w:type="dxa"/>
            <w:shd w:val="clear" w:color="auto" w:fill="auto"/>
          </w:tcPr>
          <w:p w14:paraId="58BE5E8E" w14:textId="3E34DDCC" w:rsidR="00317971" w:rsidRPr="00317971" w:rsidRDefault="00317971" w:rsidP="00317971">
            <w:pPr>
              <w:jc w:val="both"/>
              <w:rPr>
                <w:lang w:val="fr-BE"/>
              </w:rPr>
            </w:pPr>
            <w:proofErr w:type="spellStart"/>
            <w:r>
              <w:rPr>
                <w:lang w:val="fr-BE"/>
              </w:rPr>
              <w:t>Gebruikte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m</w:t>
            </w:r>
            <w:r w:rsidRPr="00317971">
              <w:rPr>
                <w:lang w:val="fr-BE"/>
              </w:rPr>
              <w:t>ethode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keuze</w:t>
            </w:r>
            <w:proofErr w:type="spellEnd"/>
            <w:r>
              <w:rPr>
                <w:lang w:val="fr-BE"/>
              </w:rPr>
              <w:t xml:space="preserve"> </w:t>
            </w:r>
            <w:r w:rsidRPr="00317971"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dienstverleners</w:t>
            </w:r>
            <w:proofErr w:type="spellEnd"/>
          </w:p>
        </w:tc>
        <w:tc>
          <w:tcPr>
            <w:tcW w:w="6094" w:type="dxa"/>
            <w:shd w:val="clear" w:color="auto" w:fill="auto"/>
          </w:tcPr>
          <w:p w14:paraId="33B7EBD2" w14:textId="5DC33FE8" w:rsidR="00317971" w:rsidRDefault="00317971" w:rsidP="0031797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Mondelinge bevraging </w:t>
            </w:r>
            <w:r w:rsidR="002F5642">
              <w:rPr>
                <w:lang w:val="nl-BE"/>
              </w:rPr>
              <w:t xml:space="preserve">van </w:t>
            </w:r>
            <w:r>
              <w:rPr>
                <w:lang w:val="nl-BE"/>
              </w:rPr>
              <w:t xml:space="preserve">7 externe partners op basis van basis </w:t>
            </w:r>
            <w:r w:rsidR="002F5642">
              <w:rPr>
                <w:lang w:val="nl-BE"/>
              </w:rPr>
              <w:t xml:space="preserve">onze </w:t>
            </w:r>
            <w:r>
              <w:rPr>
                <w:lang w:val="nl-BE"/>
              </w:rPr>
              <w:t xml:space="preserve">behoeften waarbij de verschillende partners een aanpak op papier opgeleverd hebben. </w:t>
            </w:r>
          </w:p>
          <w:p w14:paraId="1A3E5151" w14:textId="65C4BA72" w:rsidR="00317971" w:rsidRDefault="00317971" w:rsidP="00317971">
            <w:pPr>
              <w:jc w:val="both"/>
              <w:rPr>
                <w:lang w:val="nl-BE"/>
              </w:rPr>
            </w:pPr>
            <w:proofErr w:type="spellStart"/>
            <w:r w:rsidRPr="00B23AC3">
              <w:rPr>
                <w:u w:val="single"/>
                <w:lang w:val="nl-BE"/>
              </w:rPr>
              <w:t>Unbox</w:t>
            </w:r>
            <w:proofErr w:type="spellEnd"/>
            <w:r>
              <w:rPr>
                <w:lang w:val="nl-BE"/>
              </w:rPr>
              <w:t xml:space="preserve"> werd geselecteerd als opleider en </w:t>
            </w:r>
            <w:r w:rsidRPr="00B23AC3">
              <w:rPr>
                <w:u w:val="single"/>
                <w:lang w:val="nl-BE"/>
              </w:rPr>
              <w:t>Xylos</w:t>
            </w:r>
            <w:r>
              <w:rPr>
                <w:lang w:val="nl-BE"/>
              </w:rPr>
              <w:t xml:space="preserve"> werd geselecteerd voor het gebruik van hun digitaal platform</w:t>
            </w:r>
            <w:r w:rsidR="00156075">
              <w:rPr>
                <w:lang w:val="nl-BE"/>
              </w:rPr>
              <w:t xml:space="preserve"> (ondersteunende filmpjes bij het gebruik van de </w:t>
            </w:r>
            <w:proofErr w:type="gramStart"/>
            <w:r w:rsidR="00156075">
              <w:rPr>
                <w:lang w:val="nl-BE"/>
              </w:rPr>
              <w:t>tools)</w:t>
            </w:r>
            <w:r>
              <w:rPr>
                <w:lang w:val="nl-BE"/>
              </w:rPr>
              <w:t xml:space="preserve">.   </w:t>
            </w:r>
            <w:proofErr w:type="gramEnd"/>
          </w:p>
        </w:tc>
      </w:tr>
      <w:tr w:rsidR="00317971" w:rsidRPr="004C3F0A" w14:paraId="3BB4C94E" w14:textId="77777777" w:rsidTr="1FDFB62B">
        <w:trPr>
          <w:trHeight w:val="578"/>
        </w:trPr>
        <w:tc>
          <w:tcPr>
            <w:tcW w:w="3256" w:type="dxa"/>
            <w:shd w:val="clear" w:color="auto" w:fill="auto"/>
          </w:tcPr>
          <w:p w14:paraId="59A4E9DB" w14:textId="219B87C2" w:rsidR="00317971" w:rsidRDefault="00317971" w:rsidP="00317971">
            <w:pPr>
              <w:jc w:val="both"/>
              <w:rPr>
                <w:lang w:val="fr-BE"/>
              </w:rPr>
            </w:pPr>
            <w:proofErr w:type="spellStart"/>
            <w:r>
              <w:rPr>
                <w:lang w:val="fr-BE"/>
              </w:rPr>
              <w:lastRenderedPageBreak/>
              <w:t>Prestaties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dienstverleners</w:t>
            </w:r>
            <w:proofErr w:type="spellEnd"/>
            <w:r>
              <w:rPr>
                <w:lang w:val="fr-BE"/>
              </w:rPr>
              <w:t xml:space="preserve"> </w:t>
            </w:r>
          </w:p>
        </w:tc>
        <w:tc>
          <w:tcPr>
            <w:tcW w:w="6094" w:type="dxa"/>
            <w:shd w:val="clear" w:color="auto" w:fill="auto"/>
          </w:tcPr>
          <w:p w14:paraId="021D98B1" w14:textId="77777777" w:rsidR="001E2061" w:rsidRDefault="00317971" w:rsidP="001E2061">
            <w:pPr>
              <w:rPr>
                <w:lang w:val="nl-BE"/>
              </w:rPr>
            </w:pPr>
            <w:proofErr w:type="spellStart"/>
            <w:proofErr w:type="gramStart"/>
            <w:r w:rsidRPr="00B23AC3">
              <w:rPr>
                <w:u w:val="single"/>
                <w:lang w:val="nl-BE"/>
              </w:rPr>
              <w:t>Unbox</w:t>
            </w:r>
            <w:proofErr w:type="spellEnd"/>
            <w:r w:rsidRPr="00B23AC3">
              <w:rPr>
                <w:u w:val="single"/>
                <w:lang w:val="nl-BE"/>
              </w:rPr>
              <w:t xml:space="preserve"> :</w:t>
            </w:r>
            <w:proofErr w:type="gramEnd"/>
            <w:r>
              <w:rPr>
                <w:lang w:val="nl-BE"/>
              </w:rPr>
              <w:t xml:space="preserve"> </w:t>
            </w:r>
            <w:r w:rsidR="001E2061">
              <w:rPr>
                <w:lang w:val="nl-BE"/>
              </w:rPr>
              <w:br/>
              <w:t xml:space="preserve">- intake gesprekken van de </w:t>
            </w:r>
            <w:proofErr w:type="spellStart"/>
            <w:r w:rsidR="001E2061">
              <w:rPr>
                <w:lang w:val="nl-BE"/>
              </w:rPr>
              <w:t>key</w:t>
            </w:r>
            <w:proofErr w:type="spellEnd"/>
            <w:r w:rsidR="001E2061">
              <w:rPr>
                <w:lang w:val="nl-BE"/>
              </w:rPr>
              <w:t xml:space="preserve">-users om niveau te bepalen. </w:t>
            </w:r>
            <w:r w:rsidR="001E2061">
              <w:rPr>
                <w:lang w:val="nl-BE"/>
              </w:rPr>
              <w:br/>
              <w:t>- design questionnaire om dieper de behoeften te bepalen.</w:t>
            </w:r>
            <w:r w:rsidR="001E2061">
              <w:rPr>
                <w:lang w:val="nl-BE"/>
              </w:rPr>
              <w:br/>
              <w:t>- design workshop</w:t>
            </w:r>
            <w:r w:rsidR="001E2061">
              <w:rPr>
                <w:lang w:val="nl-BE"/>
              </w:rPr>
              <w:br/>
              <w:t xml:space="preserve">- design </w:t>
            </w:r>
            <w:proofErr w:type="spellStart"/>
            <w:r w:rsidR="001E2061">
              <w:rPr>
                <w:lang w:val="nl-BE"/>
              </w:rPr>
              <w:t>boostsessie</w:t>
            </w:r>
            <w:proofErr w:type="spellEnd"/>
            <w:r w:rsidR="001E2061">
              <w:rPr>
                <w:lang w:val="nl-BE"/>
              </w:rPr>
              <w:br/>
              <w:t xml:space="preserve">- train </w:t>
            </w:r>
            <w:proofErr w:type="spellStart"/>
            <w:r w:rsidR="001E2061">
              <w:rPr>
                <w:lang w:val="nl-BE"/>
              </w:rPr>
              <w:t>the</w:t>
            </w:r>
            <w:proofErr w:type="spellEnd"/>
            <w:r w:rsidR="001E2061">
              <w:rPr>
                <w:lang w:val="nl-BE"/>
              </w:rPr>
              <w:t xml:space="preserve"> trainer sessies &amp; boost </w:t>
            </w:r>
            <w:proofErr w:type="gramStart"/>
            <w:r w:rsidR="001E2061">
              <w:rPr>
                <w:lang w:val="nl-BE"/>
              </w:rPr>
              <w:t>sessies :</w:t>
            </w:r>
            <w:proofErr w:type="gramEnd"/>
            <w:r w:rsidR="001E2061">
              <w:rPr>
                <w:lang w:val="nl-BE"/>
              </w:rPr>
              <w:t xml:space="preserve"> 5 sessies van 1 dag</w:t>
            </w:r>
            <w:r w:rsidR="001E2061">
              <w:rPr>
                <w:lang w:val="nl-BE"/>
              </w:rPr>
              <w:br/>
              <w:t xml:space="preserve">- tussentijdse evaluatie &amp; </w:t>
            </w:r>
            <w:proofErr w:type="spellStart"/>
            <w:r w:rsidR="001E2061">
              <w:rPr>
                <w:lang w:val="nl-BE"/>
              </w:rPr>
              <w:t>feedaback</w:t>
            </w:r>
            <w:proofErr w:type="spellEnd"/>
            <w:r w:rsidR="001E2061">
              <w:rPr>
                <w:lang w:val="nl-BE"/>
              </w:rPr>
              <w:t xml:space="preserve"> met aanpassingen van de workshop.</w:t>
            </w:r>
            <w:r w:rsidR="001E2061">
              <w:rPr>
                <w:lang w:val="nl-BE"/>
              </w:rPr>
              <w:br/>
              <w:t>- live support &amp; oefeningen</w:t>
            </w:r>
          </w:p>
          <w:p w14:paraId="26AC5139" w14:textId="3EE1C4B4" w:rsidR="00317971" w:rsidRDefault="1FDFB62B" w:rsidP="1FDFB62B">
            <w:pPr>
              <w:rPr>
                <w:lang w:val="nl-BE"/>
              </w:rPr>
            </w:pPr>
            <w:proofErr w:type="gramStart"/>
            <w:r w:rsidRPr="1FDFB62B">
              <w:rPr>
                <w:u w:val="single"/>
                <w:lang w:val="nl-BE"/>
              </w:rPr>
              <w:t>Xylos</w:t>
            </w:r>
            <w:r w:rsidRPr="1FDFB62B">
              <w:rPr>
                <w:lang w:val="nl-BE"/>
              </w:rPr>
              <w:t xml:space="preserve"> :</w:t>
            </w:r>
            <w:proofErr w:type="gramEnd"/>
            <w:r w:rsidRPr="1FDFB62B">
              <w:rPr>
                <w:lang w:val="nl-BE"/>
              </w:rPr>
              <w:t xml:space="preserve"> </w:t>
            </w:r>
            <w:r w:rsidR="001E2061" w:rsidRPr="004C3F0A">
              <w:rPr>
                <w:lang w:val="nl-NL"/>
              </w:rPr>
              <w:br/>
            </w:r>
            <w:r w:rsidRPr="1FDFB62B">
              <w:rPr>
                <w:lang w:val="nl-BE"/>
              </w:rPr>
              <w:t xml:space="preserve">- beschikbaarstelling van het hun digitale platform </w:t>
            </w:r>
            <w:r w:rsidRPr="005908C2">
              <w:rPr>
                <w:lang w:val="nl-BE"/>
              </w:rPr>
              <w:t>OASE (2.0.)</w:t>
            </w:r>
            <w:r w:rsidRPr="1FDFB62B">
              <w:rPr>
                <w:lang w:val="nl-BE"/>
              </w:rPr>
              <w:t xml:space="preserve"> aan de </w:t>
            </w:r>
            <w:proofErr w:type="spellStart"/>
            <w:r w:rsidRPr="1FDFB62B">
              <w:rPr>
                <w:lang w:val="nl-BE"/>
              </w:rPr>
              <w:t>key</w:t>
            </w:r>
            <w:proofErr w:type="spellEnd"/>
            <w:r w:rsidRPr="1FDFB62B">
              <w:rPr>
                <w:lang w:val="nl-BE"/>
              </w:rPr>
              <w:t xml:space="preserve">-users. </w:t>
            </w:r>
          </w:p>
        </w:tc>
      </w:tr>
      <w:tr w:rsidR="001E2061" w:rsidRPr="004C3F0A" w14:paraId="1762CEC8" w14:textId="77777777" w:rsidTr="1FDFB62B">
        <w:trPr>
          <w:trHeight w:val="578"/>
        </w:trPr>
        <w:tc>
          <w:tcPr>
            <w:tcW w:w="3256" w:type="dxa"/>
            <w:shd w:val="clear" w:color="auto" w:fill="auto"/>
          </w:tcPr>
          <w:p w14:paraId="5547E4E3" w14:textId="44A39D68" w:rsidR="001E2061" w:rsidRDefault="001E2061" w:rsidP="00317971">
            <w:pPr>
              <w:jc w:val="both"/>
              <w:rPr>
                <w:lang w:val="fr-BE"/>
              </w:rPr>
            </w:pPr>
            <w:proofErr w:type="spellStart"/>
            <w:r>
              <w:rPr>
                <w:lang w:val="fr-BE"/>
              </w:rPr>
              <w:t>Behaalde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resultaten</w:t>
            </w:r>
            <w:proofErr w:type="spellEnd"/>
            <w:r>
              <w:rPr>
                <w:lang w:val="fr-BE"/>
              </w:rPr>
              <w:t xml:space="preserve"> </w:t>
            </w:r>
          </w:p>
        </w:tc>
        <w:tc>
          <w:tcPr>
            <w:tcW w:w="6094" w:type="dxa"/>
            <w:shd w:val="clear" w:color="auto" w:fill="auto"/>
          </w:tcPr>
          <w:p w14:paraId="4224C33D" w14:textId="11093EFC" w:rsidR="001E2061" w:rsidRDefault="1FDFB62B" w:rsidP="1FDFB62B">
            <w:pPr>
              <w:rPr>
                <w:lang w:val="nl-BE"/>
              </w:rPr>
            </w:pPr>
            <w:r w:rsidRPr="1FDFB62B">
              <w:rPr>
                <w:lang w:val="nl-BE"/>
              </w:rPr>
              <w:t xml:space="preserve">De </w:t>
            </w:r>
            <w:r w:rsidRPr="005908C2">
              <w:rPr>
                <w:lang w:val="nl-BE"/>
              </w:rPr>
              <w:t xml:space="preserve">55 </w:t>
            </w:r>
            <w:proofErr w:type="spellStart"/>
            <w:r w:rsidRPr="005908C2">
              <w:rPr>
                <w:lang w:val="nl-BE"/>
              </w:rPr>
              <w:t>key</w:t>
            </w:r>
            <w:proofErr w:type="spellEnd"/>
            <w:r w:rsidRPr="005908C2">
              <w:rPr>
                <w:lang w:val="nl-BE"/>
              </w:rPr>
              <w:t>-users</w:t>
            </w:r>
            <w:r w:rsidRPr="1FDFB62B">
              <w:rPr>
                <w:lang w:val="nl-BE"/>
              </w:rPr>
              <w:t xml:space="preserve"> werden opgeleid en zijn gebruikers van het digitale platform van Xylos. </w:t>
            </w:r>
            <w:r w:rsidR="002F5642" w:rsidRPr="004C3F0A">
              <w:rPr>
                <w:lang w:val="nl-NL"/>
              </w:rPr>
              <w:br/>
            </w:r>
            <w:r w:rsidRPr="1FDFB62B">
              <w:rPr>
                <w:lang w:val="nl-BE"/>
              </w:rPr>
              <w:t xml:space="preserve">Hun niveau is </w:t>
            </w:r>
            <w:proofErr w:type="gramStart"/>
            <w:r w:rsidRPr="1FDFB62B">
              <w:rPr>
                <w:lang w:val="nl-BE"/>
              </w:rPr>
              <w:t>evenwel</w:t>
            </w:r>
            <w:proofErr w:type="gramEnd"/>
            <w:r w:rsidRPr="1FDFB62B">
              <w:rPr>
                <w:lang w:val="nl-BE"/>
              </w:rPr>
              <w:t xml:space="preserve"> niet voldoende om de andere personeelsleden op te leiden</w:t>
            </w:r>
            <w:r w:rsidRPr="005908C2">
              <w:rPr>
                <w:lang w:val="nl-BE"/>
              </w:rPr>
              <w:t>. Ze voelen er zich zelf ook nog niet voldoende bekwaam in.</w:t>
            </w:r>
            <w:r w:rsidRPr="1FDFB62B">
              <w:rPr>
                <w:lang w:val="nl-BE"/>
              </w:rPr>
              <w:t xml:space="preserve"> </w:t>
            </w:r>
            <w:r w:rsidR="002F5642" w:rsidRPr="004C3F0A">
              <w:rPr>
                <w:lang w:val="nl-NL"/>
              </w:rPr>
              <w:br/>
            </w:r>
            <w:r w:rsidRPr="1FDFB62B">
              <w:rPr>
                <w:lang w:val="nl-BE"/>
              </w:rPr>
              <w:t xml:space="preserve">Het bewustzijn </w:t>
            </w:r>
            <w:proofErr w:type="spellStart"/>
            <w:r w:rsidRPr="1FDFB62B">
              <w:rPr>
                <w:lang w:val="nl-BE"/>
              </w:rPr>
              <w:t>ivm</w:t>
            </w:r>
            <w:proofErr w:type="spellEnd"/>
            <w:r w:rsidRPr="1FDFB62B">
              <w:rPr>
                <w:lang w:val="nl-BE"/>
              </w:rPr>
              <w:t xml:space="preserve"> de noodzaak aan organisatierichtlijnen alsook aan  uniforme ICT-uitrusting (zelfde besturingssystemen, zelfde versies van desktopapplicaties, …) is sterk </w:t>
            </w:r>
            <w:proofErr w:type="gramStart"/>
            <w:r w:rsidRPr="1FDFB62B">
              <w:rPr>
                <w:lang w:val="nl-BE"/>
              </w:rPr>
              <w:t xml:space="preserve">toegenomen.  </w:t>
            </w:r>
            <w:proofErr w:type="gramEnd"/>
            <w:r w:rsidRPr="1FDFB62B">
              <w:rPr>
                <w:lang w:val="nl-BE"/>
              </w:rPr>
              <w:t xml:space="preserve">De richtlijnen worden op korte termijn samen met hen uitgewerkt. De ICT-uitrusting zal </w:t>
            </w:r>
            <w:proofErr w:type="spellStart"/>
            <w:r w:rsidRPr="1FDFB62B">
              <w:rPr>
                <w:lang w:val="nl-BE"/>
              </w:rPr>
              <w:t>geüniformiseerd</w:t>
            </w:r>
            <w:proofErr w:type="spellEnd"/>
            <w:r w:rsidRPr="1FDFB62B">
              <w:rPr>
                <w:lang w:val="nl-BE"/>
              </w:rPr>
              <w:t xml:space="preserve"> worden met upgrade naar voldoende capaciteit van de </w:t>
            </w:r>
            <w:proofErr w:type="spellStart"/>
            <w:r w:rsidRPr="1FDFB62B">
              <w:rPr>
                <w:lang w:val="nl-BE"/>
              </w:rPr>
              <w:t>PC’s</w:t>
            </w:r>
            <w:proofErr w:type="spellEnd"/>
            <w:r w:rsidRPr="1FDFB62B">
              <w:rPr>
                <w:lang w:val="nl-BE"/>
              </w:rPr>
              <w:t xml:space="preserve">. </w:t>
            </w:r>
            <w:r w:rsidR="002F5642" w:rsidRPr="004C3F0A">
              <w:rPr>
                <w:lang w:val="nl-NL"/>
              </w:rPr>
              <w:br/>
            </w:r>
            <w:r w:rsidRPr="1FDFB62B">
              <w:rPr>
                <w:lang w:val="nl-BE"/>
              </w:rPr>
              <w:t xml:space="preserve">Om alle personeel op te leiden zal beroep gedaan worden op extra externe </w:t>
            </w:r>
            <w:proofErr w:type="gramStart"/>
            <w:r w:rsidRPr="1FDFB62B">
              <w:rPr>
                <w:lang w:val="nl-BE"/>
              </w:rPr>
              <w:t xml:space="preserve">ondersteuning.     </w:t>
            </w:r>
            <w:proofErr w:type="gramEnd"/>
          </w:p>
        </w:tc>
      </w:tr>
      <w:tr w:rsidR="002F5642" w:rsidRPr="004C3F0A" w14:paraId="1DA8D19E" w14:textId="77777777" w:rsidTr="1FDFB62B">
        <w:trPr>
          <w:trHeight w:val="578"/>
        </w:trPr>
        <w:tc>
          <w:tcPr>
            <w:tcW w:w="3256" w:type="dxa"/>
            <w:shd w:val="clear" w:color="auto" w:fill="auto"/>
          </w:tcPr>
          <w:p w14:paraId="11C73BE9" w14:textId="707E5CA2" w:rsidR="002F5642" w:rsidRPr="002F5642" w:rsidRDefault="002F5642" w:rsidP="00317971">
            <w:pPr>
              <w:jc w:val="both"/>
              <w:rPr>
                <w:lang w:val="nl-NL"/>
              </w:rPr>
            </w:pPr>
            <w:r w:rsidRPr="002F5642">
              <w:rPr>
                <w:lang w:val="nl-NL"/>
              </w:rPr>
              <w:t>Evaluatie van de kwaliteit van de dienstverleners</w:t>
            </w:r>
          </w:p>
        </w:tc>
        <w:tc>
          <w:tcPr>
            <w:tcW w:w="6094" w:type="dxa"/>
            <w:shd w:val="clear" w:color="auto" w:fill="auto"/>
          </w:tcPr>
          <w:p w14:paraId="4489BD82" w14:textId="7E12C3E8" w:rsidR="1FDFB62B" w:rsidRDefault="1FDFB62B" w:rsidP="1FDFB62B">
            <w:pPr>
              <w:rPr>
                <w:lang w:val="nl-NL"/>
              </w:rPr>
            </w:pPr>
            <w:proofErr w:type="spellStart"/>
            <w:proofErr w:type="gramStart"/>
            <w:r w:rsidRPr="1FDFB62B">
              <w:rPr>
                <w:u w:val="single"/>
                <w:lang w:val="nl-NL"/>
              </w:rPr>
              <w:t>Unbox</w:t>
            </w:r>
            <w:proofErr w:type="spellEnd"/>
            <w:r w:rsidRPr="1FDFB62B">
              <w:rPr>
                <w:u w:val="single"/>
                <w:lang w:val="nl-NL"/>
              </w:rPr>
              <w:t xml:space="preserve"> </w:t>
            </w:r>
            <w:r w:rsidRPr="1FDFB62B">
              <w:rPr>
                <w:lang w:val="nl-NL"/>
              </w:rPr>
              <w:t>:</w:t>
            </w:r>
            <w:proofErr w:type="gramEnd"/>
            <w:r w:rsidRPr="004C3F0A">
              <w:rPr>
                <w:lang w:val="nl-NL"/>
              </w:rPr>
              <w:br/>
            </w:r>
            <w:r w:rsidRPr="1FDFB62B">
              <w:rPr>
                <w:lang w:val="nl-NL"/>
              </w:rPr>
              <w:t xml:space="preserve">- Zeer groot kwaliteitsverschil tussen de Nederlandstalige en Franstalige lesgever. De laatste was veel beter. </w:t>
            </w:r>
            <w:r w:rsidRPr="004C3F0A">
              <w:rPr>
                <w:lang w:val="nl-NL"/>
              </w:rPr>
              <w:br/>
            </w:r>
            <w:r w:rsidRPr="1FDFB62B">
              <w:rPr>
                <w:lang w:val="nl-NL"/>
              </w:rPr>
              <w:t xml:space="preserve">- De voorbereiding van de lesgevers bleek onvoldoende. Het niveau van de </w:t>
            </w:r>
            <w:proofErr w:type="spellStart"/>
            <w:r w:rsidRPr="1FDFB62B">
              <w:rPr>
                <w:lang w:val="nl-NL"/>
              </w:rPr>
              <w:t>key</w:t>
            </w:r>
            <w:proofErr w:type="spellEnd"/>
            <w:r w:rsidRPr="1FDFB62B">
              <w:rPr>
                <w:lang w:val="nl-NL"/>
              </w:rPr>
              <w:t xml:space="preserve">-users was verkeerd (te hoog) </w:t>
            </w:r>
            <w:proofErr w:type="gramStart"/>
            <w:r w:rsidRPr="1FDFB62B">
              <w:rPr>
                <w:lang w:val="nl-NL"/>
              </w:rPr>
              <w:t>ingeschat</w:t>
            </w:r>
            <w:proofErr w:type="gramEnd"/>
            <w:r w:rsidRPr="1FDFB62B">
              <w:rPr>
                <w:lang w:val="nl-NL"/>
              </w:rPr>
              <w:t xml:space="preserve"> en de diversiteit tussen de </w:t>
            </w:r>
            <w:proofErr w:type="spellStart"/>
            <w:r w:rsidRPr="1FDFB62B">
              <w:rPr>
                <w:lang w:val="nl-NL"/>
              </w:rPr>
              <w:t>key</w:t>
            </w:r>
            <w:proofErr w:type="spellEnd"/>
            <w:r w:rsidRPr="1FDFB62B">
              <w:rPr>
                <w:lang w:val="nl-NL"/>
              </w:rPr>
              <w:t>-users was onvoldoende opgemerkt.</w:t>
            </w:r>
            <w:r w:rsidRPr="004C3F0A">
              <w:rPr>
                <w:lang w:val="nl-NL"/>
              </w:rPr>
              <w:br/>
            </w:r>
            <w:r w:rsidRPr="1FDFB62B">
              <w:rPr>
                <w:lang w:val="nl-NL"/>
              </w:rPr>
              <w:t xml:space="preserve">Daardoor werden de doelstellingen niet binnen de voorziene timing gerealiseerd, dienden we het traject uit te breiden en de vervolgplanning te wijzigen (met impact op het nodige </w:t>
            </w:r>
            <w:proofErr w:type="gramStart"/>
            <w:r w:rsidRPr="1FDFB62B">
              <w:rPr>
                <w:lang w:val="nl-NL"/>
              </w:rPr>
              <w:t xml:space="preserve">budget).   </w:t>
            </w:r>
            <w:proofErr w:type="gramEnd"/>
            <w:r w:rsidRPr="004C3F0A">
              <w:rPr>
                <w:lang w:val="nl-NL"/>
              </w:rPr>
              <w:br/>
            </w:r>
            <w:r w:rsidRPr="1FDFB62B">
              <w:rPr>
                <w:lang w:val="nl-NL"/>
              </w:rPr>
              <w:t xml:space="preserve">- Aanpak in theorie wel zeer goed. Ook zeer hoge flexibiliteit in het traject </w:t>
            </w:r>
            <w:proofErr w:type="spellStart"/>
            <w:r w:rsidRPr="1FDFB62B">
              <w:rPr>
                <w:lang w:val="nl-NL"/>
              </w:rPr>
              <w:t>ttz</w:t>
            </w:r>
            <w:proofErr w:type="spellEnd"/>
            <w:r w:rsidRPr="1FDFB62B">
              <w:rPr>
                <w:lang w:val="nl-NL"/>
              </w:rPr>
              <w:t xml:space="preserve"> op basis van de feedback werden heel veel verbeteringen aangebracht met positief resultaat.</w:t>
            </w:r>
            <w:r w:rsidRPr="004C3F0A">
              <w:rPr>
                <w:lang w:val="nl-NL"/>
              </w:rPr>
              <w:br/>
            </w:r>
            <w:r w:rsidRPr="1FDFB62B">
              <w:rPr>
                <w:lang w:val="nl-NL"/>
              </w:rPr>
              <w:t xml:space="preserve">- </w:t>
            </w:r>
            <w:r w:rsidRPr="005908C2">
              <w:rPr>
                <w:lang w:val="nl-NL"/>
              </w:rPr>
              <w:t xml:space="preserve">De </w:t>
            </w:r>
            <w:proofErr w:type="spellStart"/>
            <w:r w:rsidRPr="005908C2">
              <w:rPr>
                <w:lang w:val="nl-NL"/>
              </w:rPr>
              <w:t>Key</w:t>
            </w:r>
            <w:proofErr w:type="spellEnd"/>
            <w:r w:rsidRPr="005908C2">
              <w:rPr>
                <w:lang w:val="nl-NL"/>
              </w:rPr>
              <w:t xml:space="preserve"> Users zijn ondertussen wel goede gebruikers (sommige zelfs heel goede) en kunnen dus wel ingezet worden als ambassadeurs voor het verder uitrollen van deze verandering. Hun rol &amp; de verwachtingen van die rol naar de rest van het </w:t>
            </w:r>
            <w:r w:rsidRPr="005908C2">
              <w:rPr>
                <w:lang w:val="nl-NL"/>
              </w:rPr>
              <w:lastRenderedPageBreak/>
              <w:t xml:space="preserve">personeel toe, worden besproken op </w:t>
            </w:r>
            <w:proofErr w:type="spellStart"/>
            <w:r w:rsidRPr="005908C2">
              <w:rPr>
                <w:lang w:val="nl-NL"/>
              </w:rPr>
              <w:t>trefdag</w:t>
            </w:r>
            <w:proofErr w:type="spellEnd"/>
            <w:r w:rsidRPr="005908C2">
              <w:rPr>
                <w:lang w:val="nl-NL"/>
              </w:rPr>
              <w:t xml:space="preserve"> op 14 januari.</w:t>
            </w:r>
            <w:r w:rsidRPr="1FDFB62B">
              <w:rPr>
                <w:lang w:val="nl-NL"/>
              </w:rPr>
              <w:t xml:space="preserve"> </w:t>
            </w:r>
          </w:p>
          <w:p w14:paraId="23520C26" w14:textId="6620202E" w:rsidR="002F5642" w:rsidRPr="002F5642" w:rsidRDefault="002063B4" w:rsidP="002063B4">
            <w:pPr>
              <w:rPr>
                <w:lang w:val="nl-NL"/>
              </w:rPr>
            </w:pPr>
            <w:proofErr w:type="gramStart"/>
            <w:r w:rsidRPr="00B23AC3">
              <w:rPr>
                <w:u w:val="single"/>
                <w:lang w:val="nl-NL"/>
              </w:rPr>
              <w:t>Xylos</w:t>
            </w:r>
            <w:r>
              <w:rPr>
                <w:lang w:val="nl-NL"/>
              </w:rPr>
              <w:t xml:space="preserve"> :</w:t>
            </w:r>
            <w:proofErr w:type="gramEnd"/>
            <w:r>
              <w:rPr>
                <w:lang w:val="nl-NL"/>
              </w:rPr>
              <w:t xml:space="preserve"> </w:t>
            </w:r>
            <w:r>
              <w:rPr>
                <w:lang w:val="nl-NL"/>
              </w:rPr>
              <w:br/>
              <w:t xml:space="preserve">Materiaal conform voorstelling. Zeer goede </w:t>
            </w:r>
            <w:proofErr w:type="gramStart"/>
            <w:r>
              <w:rPr>
                <w:lang w:val="nl-NL"/>
              </w:rPr>
              <w:t xml:space="preserve">ondersteuning.   </w:t>
            </w:r>
            <w:r w:rsidR="002F5642">
              <w:rPr>
                <w:lang w:val="nl-NL"/>
              </w:rPr>
              <w:t xml:space="preserve">  </w:t>
            </w:r>
            <w:proofErr w:type="gramEnd"/>
          </w:p>
        </w:tc>
      </w:tr>
      <w:tr w:rsidR="002063B4" w:rsidRPr="005908C2" w14:paraId="39D4A66E" w14:textId="77777777" w:rsidTr="1FDFB62B">
        <w:trPr>
          <w:trHeight w:val="578"/>
        </w:trPr>
        <w:tc>
          <w:tcPr>
            <w:tcW w:w="3256" w:type="dxa"/>
            <w:shd w:val="clear" w:color="auto" w:fill="auto"/>
          </w:tcPr>
          <w:p w14:paraId="07234C71" w14:textId="2E019B8F" w:rsidR="002063B4" w:rsidRPr="002F5642" w:rsidRDefault="002063B4" w:rsidP="00317971">
            <w:pPr>
              <w:jc w:val="both"/>
              <w:rPr>
                <w:lang w:val="nl-NL"/>
              </w:rPr>
            </w:pPr>
            <w:proofErr w:type="spellStart"/>
            <w:r>
              <w:rPr>
                <w:lang w:val="nl-NL"/>
              </w:rPr>
              <w:lastRenderedPageBreak/>
              <w:t>Lessons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learned</w:t>
            </w:r>
            <w:proofErr w:type="spellEnd"/>
          </w:p>
        </w:tc>
        <w:tc>
          <w:tcPr>
            <w:tcW w:w="6094" w:type="dxa"/>
            <w:shd w:val="clear" w:color="auto" w:fill="auto"/>
          </w:tcPr>
          <w:p w14:paraId="2F51F825" w14:textId="77777777" w:rsidR="004C3F0A" w:rsidRDefault="1FDFB62B" w:rsidP="004C3F0A">
            <w:pPr>
              <w:pStyle w:val="ListParagraph"/>
              <w:numPr>
                <w:ilvl w:val="0"/>
                <w:numId w:val="37"/>
              </w:numPr>
              <w:rPr>
                <w:lang w:val="nl-NL"/>
              </w:rPr>
            </w:pPr>
            <w:r w:rsidRPr="004C3F0A">
              <w:rPr>
                <w:lang w:val="nl-NL"/>
              </w:rPr>
              <w:t>Voorbereiding is cruciaal.</w:t>
            </w:r>
          </w:p>
          <w:p w14:paraId="4527A56D" w14:textId="77777777" w:rsidR="004C3F0A" w:rsidRDefault="004C3F0A" w:rsidP="004C3F0A">
            <w:pPr>
              <w:pStyle w:val="ListParagraph"/>
              <w:numPr>
                <w:ilvl w:val="0"/>
                <w:numId w:val="37"/>
              </w:numPr>
              <w:rPr>
                <w:lang w:val="nl-NL"/>
              </w:rPr>
            </w:pPr>
            <w:r>
              <w:rPr>
                <w:lang w:val="nl-NL"/>
              </w:rPr>
              <w:t>G</w:t>
            </w:r>
            <w:r w:rsidR="1FDFB62B" w:rsidRPr="004C3F0A">
              <w:rPr>
                <w:lang w:val="nl-NL"/>
              </w:rPr>
              <w:t>rondige medewerking en communicatie van interne verantwoordelijken met de dienstverleners is onontbeerlijk, dit zowel in de voorbereiding als tijdens het traject.</w:t>
            </w:r>
          </w:p>
          <w:p w14:paraId="63C0A212" w14:textId="77777777" w:rsidR="004C3F0A" w:rsidRDefault="004C3F0A" w:rsidP="004C3F0A">
            <w:pPr>
              <w:pStyle w:val="ListParagraph"/>
              <w:numPr>
                <w:ilvl w:val="0"/>
                <w:numId w:val="37"/>
              </w:numPr>
              <w:rPr>
                <w:lang w:val="nl-NL"/>
              </w:rPr>
            </w:pPr>
            <w:r>
              <w:rPr>
                <w:lang w:val="nl-NL"/>
              </w:rPr>
              <w:t>O</w:t>
            </w:r>
            <w:r w:rsidR="1FDFB62B" w:rsidRPr="004C3F0A">
              <w:rPr>
                <w:lang w:val="nl-NL"/>
              </w:rPr>
              <w:t>pleiding alleen volstaat niet</w:t>
            </w:r>
            <w:r w:rsidR="1FDFB62B" w:rsidRPr="005908C2">
              <w:rPr>
                <w:lang w:val="nl-NL"/>
              </w:rPr>
              <w:t>: we moeten blijven inzetten op ondersteuning door collega’s, door OASE, door</w:t>
            </w:r>
            <w:r w:rsidRPr="005908C2">
              <w:rPr>
                <w:lang w:val="nl-NL"/>
              </w:rPr>
              <w:t>…</w:t>
            </w:r>
            <w:r w:rsidR="1FDFB62B" w:rsidRPr="005908C2">
              <w:rPr>
                <w:lang w:val="nl-NL"/>
              </w:rPr>
              <w:t xml:space="preserve"> </w:t>
            </w:r>
            <w:r w:rsidRPr="005908C2">
              <w:rPr>
                <w:lang w:val="nl-NL"/>
              </w:rPr>
              <w:t>e</w:t>
            </w:r>
            <w:r w:rsidR="1FDFB62B" w:rsidRPr="005908C2">
              <w:rPr>
                <w:lang w:val="nl-NL"/>
              </w:rPr>
              <w:t>n doorlopend de manier van werken bijsturen.</w:t>
            </w:r>
            <w:bookmarkStart w:id="0" w:name="_GoBack"/>
            <w:bookmarkEnd w:id="0"/>
            <w:r w:rsidR="1FDFB62B" w:rsidRPr="004C3F0A">
              <w:rPr>
                <w:lang w:val="nl-NL"/>
              </w:rPr>
              <w:t xml:space="preserve"> Intern is er wellicht nog een jaar nodig van opvolging en communicatie van de personeelsleden op dit </w:t>
            </w:r>
            <w:proofErr w:type="gramStart"/>
            <w:r w:rsidR="1FDFB62B" w:rsidRPr="004C3F0A">
              <w:rPr>
                <w:lang w:val="nl-NL"/>
              </w:rPr>
              <w:t xml:space="preserve">vlak.   </w:t>
            </w:r>
            <w:proofErr w:type="gramEnd"/>
          </w:p>
          <w:p w14:paraId="703845A4" w14:textId="707442B8" w:rsidR="002063B4" w:rsidRPr="004C3F0A" w:rsidRDefault="004C3F0A" w:rsidP="004C3F0A">
            <w:pPr>
              <w:pStyle w:val="ListParagraph"/>
              <w:numPr>
                <w:ilvl w:val="0"/>
                <w:numId w:val="37"/>
              </w:numPr>
              <w:rPr>
                <w:lang w:val="nl-NL"/>
              </w:rPr>
            </w:pPr>
            <w:r>
              <w:rPr>
                <w:lang w:val="nl-NL"/>
              </w:rPr>
              <w:t>I</w:t>
            </w:r>
            <w:r w:rsidR="1FDFB62B" w:rsidRPr="004C3F0A">
              <w:rPr>
                <w:lang w:val="nl-NL"/>
              </w:rPr>
              <w:t>CT-uitrusting moet uniform zijn en voldoende capaciteit hebben.</w:t>
            </w:r>
          </w:p>
        </w:tc>
      </w:tr>
    </w:tbl>
    <w:p w14:paraId="2E81A6DF" w14:textId="538F52BB" w:rsidR="0006778E" w:rsidRDefault="0006778E" w:rsidP="00B23AC3">
      <w:pPr>
        <w:rPr>
          <w:lang w:val="nl-BE"/>
        </w:rPr>
      </w:pPr>
    </w:p>
    <w:sectPr w:rsidR="0006778E" w:rsidSect="007975FC">
      <w:footerReference w:type="default" r:id="rId17"/>
      <w:footerReference w:type="first" r:id="rId18"/>
      <w:pgSz w:w="12240" w:h="15840"/>
      <w:pgMar w:top="1134" w:right="1440" w:bottom="1134" w:left="144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0758F" w14:textId="77777777" w:rsidR="00491618" w:rsidRDefault="00491618">
      <w:pPr>
        <w:spacing w:before="0" w:after="0" w:line="240" w:lineRule="auto"/>
      </w:pPr>
      <w:r>
        <w:separator/>
      </w:r>
    </w:p>
  </w:endnote>
  <w:endnote w:type="continuationSeparator" w:id="0">
    <w:p w14:paraId="2738F5F2" w14:textId="77777777" w:rsidR="00491618" w:rsidRDefault="004916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CAAE2" w14:textId="3114A24C" w:rsidR="00453C84" w:rsidRDefault="00453C8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5908C2">
      <w:rPr>
        <w:noProof/>
      </w:rPr>
      <w:t>2</w:t>
    </w:r>
    <w:r>
      <w:fldChar w:fldCharType="end"/>
    </w:r>
  </w:p>
  <w:p w14:paraId="705452E6" w14:textId="77777777" w:rsidR="00453C84" w:rsidRDefault="00453C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53C84" w14:paraId="1B087AB5" w14:textId="77777777">
      <w:tc>
        <w:tcPr>
          <w:tcW w:w="2401" w:type="pct"/>
        </w:tcPr>
        <w:p w14:paraId="4CB215D4" w14:textId="0D925A40" w:rsidR="00453C84" w:rsidRPr="006F19B3" w:rsidRDefault="00491618" w:rsidP="00116D63">
          <w:pPr>
            <w:pStyle w:val="Footer"/>
            <w:rPr>
              <w:caps/>
              <w:color w:val="5B9BD5" w:themeColor="accent1"/>
              <w:sz w:val="18"/>
              <w:szCs w:val="18"/>
              <w:lang w:val="nl-BE"/>
            </w:rPr>
          </w:pPr>
          <w:sdt>
            <w:sdtPr>
              <w:rPr>
                <w:caps/>
                <w:color w:val="5B9BD5" w:themeColor="accent1"/>
                <w:sz w:val="18"/>
                <w:szCs w:val="18"/>
                <w:lang w:val="nl-BE"/>
              </w:rPr>
              <w:alias w:val="Title"/>
              <w:tag w:val=""/>
              <w:id w:val="957616501"/>
              <w:placeholder>
                <w:docPart w:val="54C7793D32E04CCE88056561DE848BD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53C84">
                <w:rPr>
                  <w:caps/>
                  <w:color w:val="5B9BD5" w:themeColor="accent1"/>
                  <w:sz w:val="18"/>
                  <w:szCs w:val="18"/>
                  <w:lang w:val="nl-BE"/>
                </w:rPr>
                <w:t>Oproep kwaliteitsfonds – versie 20.03.2018</w:t>
              </w:r>
            </w:sdtContent>
          </w:sdt>
        </w:p>
      </w:tc>
      <w:tc>
        <w:tcPr>
          <w:tcW w:w="200" w:type="pct"/>
        </w:tcPr>
        <w:p w14:paraId="66FC4DA4" w14:textId="77777777" w:rsidR="00453C84" w:rsidRPr="006F19B3" w:rsidRDefault="00453C84">
          <w:pPr>
            <w:pStyle w:val="Footer"/>
            <w:rPr>
              <w:caps/>
              <w:color w:val="5B9BD5" w:themeColor="accent1"/>
              <w:sz w:val="18"/>
              <w:szCs w:val="18"/>
              <w:lang w:val="nl-BE"/>
            </w:rPr>
          </w:pPr>
        </w:p>
      </w:tc>
      <w:tc>
        <w:tcPr>
          <w:tcW w:w="2402" w:type="pct"/>
        </w:tcPr>
        <w:p w14:paraId="783B6E6E" w14:textId="5404C0A4" w:rsidR="00453C84" w:rsidRDefault="00453C84" w:rsidP="00116D63">
          <w:pPr>
            <w:pStyle w:val="Footer"/>
            <w:jc w:val="right"/>
            <w:rPr>
              <w:caps/>
              <w:color w:val="5B9BD5" w:themeColor="accent1"/>
              <w:sz w:val="18"/>
              <w:szCs w:val="18"/>
            </w:rPr>
          </w:pPr>
        </w:p>
      </w:tc>
    </w:tr>
  </w:tbl>
  <w:p w14:paraId="1E6E8B9D" w14:textId="7FEE19C3" w:rsidR="00453C84" w:rsidRDefault="00453C84" w:rsidP="003B4D51">
    <w:pPr>
      <w:pStyle w:val="Footer"/>
      <w:tabs>
        <w:tab w:val="left" w:pos="52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AD79B" w14:textId="77777777" w:rsidR="00491618" w:rsidRDefault="00491618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7644AF" w14:textId="77777777" w:rsidR="00491618" w:rsidRDefault="0049161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/>
      </w:rPr>
    </w:lvl>
  </w:abstractNum>
  <w:abstractNum w:abstractNumId="1">
    <w:nsid w:val="06B6218C"/>
    <w:multiLevelType w:val="hybridMultilevel"/>
    <w:tmpl w:val="C8087A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339B"/>
    <w:multiLevelType w:val="hybridMultilevel"/>
    <w:tmpl w:val="E702BA52"/>
    <w:lvl w:ilvl="0" w:tplc="9FB6A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44DAA"/>
    <w:multiLevelType w:val="hybridMultilevel"/>
    <w:tmpl w:val="EA22BE4E"/>
    <w:lvl w:ilvl="0" w:tplc="D7660CBC">
      <w:numFmt w:val="bullet"/>
      <w:lvlText w:val="-"/>
      <w:lvlJc w:val="left"/>
      <w:pPr>
        <w:ind w:left="720" w:hanging="360"/>
      </w:pPr>
      <w:rPr>
        <w:rFonts w:ascii="Corbel" w:eastAsia="SimSun" w:hAnsi="Corbe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F6E06"/>
    <w:multiLevelType w:val="multilevel"/>
    <w:tmpl w:val="5D60BB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62A05D8"/>
    <w:multiLevelType w:val="hybridMultilevel"/>
    <w:tmpl w:val="68C6CABA"/>
    <w:lvl w:ilvl="0" w:tplc="CA385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3540"/>
    <w:multiLevelType w:val="hybridMultilevel"/>
    <w:tmpl w:val="26E81A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67F40"/>
    <w:multiLevelType w:val="hybridMultilevel"/>
    <w:tmpl w:val="FE26AE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C7CC4"/>
    <w:multiLevelType w:val="hybridMultilevel"/>
    <w:tmpl w:val="8E5262A0"/>
    <w:lvl w:ilvl="0" w:tplc="4CCA3BDE">
      <w:numFmt w:val="bullet"/>
      <w:lvlText w:val=""/>
      <w:lvlJc w:val="left"/>
      <w:pPr>
        <w:ind w:left="1080" w:hanging="360"/>
      </w:pPr>
      <w:rPr>
        <w:rFonts w:ascii="Wingdings" w:eastAsia="SimSun" w:hAnsi="Wingdings" w:cs="Tahoma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C53F93"/>
    <w:multiLevelType w:val="hybridMultilevel"/>
    <w:tmpl w:val="4DF6400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B64EF1"/>
    <w:multiLevelType w:val="hybridMultilevel"/>
    <w:tmpl w:val="94F4D31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65747C"/>
    <w:multiLevelType w:val="hybridMultilevel"/>
    <w:tmpl w:val="432EAFFA"/>
    <w:lvl w:ilvl="0" w:tplc="E6828D32">
      <w:numFmt w:val="bullet"/>
      <w:lvlText w:val="-"/>
      <w:lvlJc w:val="left"/>
      <w:pPr>
        <w:ind w:left="720" w:hanging="360"/>
      </w:pPr>
      <w:rPr>
        <w:rFonts w:ascii="Corbel" w:eastAsia="SimSun" w:hAnsi="Corbe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37682"/>
    <w:multiLevelType w:val="hybridMultilevel"/>
    <w:tmpl w:val="9F5CF4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40CD3"/>
    <w:multiLevelType w:val="multilevel"/>
    <w:tmpl w:val="413E7D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9151F81"/>
    <w:multiLevelType w:val="hybridMultilevel"/>
    <w:tmpl w:val="ADCAA220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BA2D6F"/>
    <w:multiLevelType w:val="hybridMultilevel"/>
    <w:tmpl w:val="7AB03E56"/>
    <w:lvl w:ilvl="0" w:tplc="1A801AB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EE3029DE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3C1278"/>
    <w:multiLevelType w:val="hybridMultilevel"/>
    <w:tmpl w:val="1CCE7FDE"/>
    <w:lvl w:ilvl="0" w:tplc="E8629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416C8"/>
    <w:multiLevelType w:val="multilevel"/>
    <w:tmpl w:val="87925F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B4A09B1"/>
    <w:multiLevelType w:val="hybridMultilevel"/>
    <w:tmpl w:val="0936C2DA"/>
    <w:lvl w:ilvl="0" w:tplc="C8760CBC">
      <w:numFmt w:val="bullet"/>
      <w:lvlText w:val="-"/>
      <w:lvlJc w:val="left"/>
      <w:pPr>
        <w:ind w:left="720" w:hanging="360"/>
      </w:pPr>
      <w:rPr>
        <w:rFonts w:ascii="Corbel" w:eastAsia="SimSun" w:hAnsi="Corbe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D2496"/>
    <w:multiLevelType w:val="multilevel"/>
    <w:tmpl w:val="87925F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BAC3FB1"/>
    <w:multiLevelType w:val="hybridMultilevel"/>
    <w:tmpl w:val="7B70DD3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E53F43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DBA232A"/>
    <w:multiLevelType w:val="hybridMultilevel"/>
    <w:tmpl w:val="12A2525C"/>
    <w:lvl w:ilvl="0" w:tplc="4CCA3BDE">
      <w:numFmt w:val="bullet"/>
      <w:lvlText w:val=""/>
      <w:lvlJc w:val="left"/>
      <w:pPr>
        <w:ind w:left="720" w:hanging="360"/>
      </w:pPr>
      <w:rPr>
        <w:rFonts w:ascii="Wingdings" w:eastAsia="SimSun" w:hAnsi="Wingdings" w:cs="Tahoma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54FA3"/>
    <w:multiLevelType w:val="hybridMultilevel"/>
    <w:tmpl w:val="B2C4AA4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5845E6"/>
    <w:multiLevelType w:val="hybridMultilevel"/>
    <w:tmpl w:val="AAAAD346"/>
    <w:lvl w:ilvl="0" w:tplc="349E1194">
      <w:numFmt w:val="bullet"/>
      <w:lvlText w:val="-"/>
      <w:lvlJc w:val="left"/>
      <w:pPr>
        <w:ind w:left="720" w:hanging="360"/>
      </w:pPr>
      <w:rPr>
        <w:rFonts w:ascii="Corbel" w:eastAsia="SimSun" w:hAnsi="Corbe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735E4"/>
    <w:multiLevelType w:val="hybridMultilevel"/>
    <w:tmpl w:val="57D02DEE"/>
    <w:lvl w:ilvl="0" w:tplc="B6E2AC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1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C125C"/>
    <w:multiLevelType w:val="hybridMultilevel"/>
    <w:tmpl w:val="F406105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4D4736"/>
    <w:multiLevelType w:val="multilevel"/>
    <w:tmpl w:val="2592B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orbel" w:eastAsia="SimSun" w:hAnsi="Corbel" w:cs="Taho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82E15"/>
    <w:multiLevelType w:val="hybridMultilevel"/>
    <w:tmpl w:val="0FBE31B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180F0B"/>
    <w:multiLevelType w:val="hybridMultilevel"/>
    <w:tmpl w:val="7DC0BE5E"/>
    <w:lvl w:ilvl="0" w:tplc="9FB6A7A0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751D2730"/>
    <w:multiLevelType w:val="hybridMultilevel"/>
    <w:tmpl w:val="206048FA"/>
    <w:lvl w:ilvl="0" w:tplc="9FB6A7A0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75AC0645"/>
    <w:multiLevelType w:val="hybridMultilevel"/>
    <w:tmpl w:val="9F5CF4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D7E51"/>
    <w:multiLevelType w:val="hybridMultilevel"/>
    <w:tmpl w:val="9B0C9A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F239B"/>
    <w:multiLevelType w:val="multilevel"/>
    <w:tmpl w:val="3B046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orbel" w:eastAsia="SimSun" w:hAnsi="Corbel" w:cs="Taho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76A40"/>
    <w:multiLevelType w:val="hybridMultilevel"/>
    <w:tmpl w:val="CD001A58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C34392E"/>
    <w:multiLevelType w:val="hybridMultilevel"/>
    <w:tmpl w:val="AA146EF8"/>
    <w:lvl w:ilvl="0" w:tplc="81F8A6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1F8A6E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90ECA"/>
    <w:multiLevelType w:val="hybridMultilevel"/>
    <w:tmpl w:val="15ACE1C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3"/>
  </w:num>
  <w:num w:numId="4">
    <w:abstractNumId w:val="4"/>
  </w:num>
  <w:num w:numId="5">
    <w:abstractNumId w:val="18"/>
  </w:num>
  <w:num w:numId="6">
    <w:abstractNumId w:val="24"/>
  </w:num>
  <w:num w:numId="7">
    <w:abstractNumId w:val="17"/>
  </w:num>
  <w:num w:numId="8">
    <w:abstractNumId w:val="11"/>
  </w:num>
  <w:num w:numId="9">
    <w:abstractNumId w:val="26"/>
  </w:num>
  <w:num w:numId="10">
    <w:abstractNumId w:val="23"/>
  </w:num>
  <w:num w:numId="11">
    <w:abstractNumId w:val="9"/>
  </w:num>
  <w:num w:numId="12">
    <w:abstractNumId w:val="20"/>
  </w:num>
  <w:num w:numId="13">
    <w:abstractNumId w:val="10"/>
  </w:num>
  <w:num w:numId="14">
    <w:abstractNumId w:val="36"/>
  </w:num>
  <w:num w:numId="15">
    <w:abstractNumId w:val="21"/>
  </w:num>
  <w:num w:numId="16">
    <w:abstractNumId w:val="27"/>
  </w:num>
  <w:num w:numId="17">
    <w:abstractNumId w:val="34"/>
  </w:num>
  <w:num w:numId="18">
    <w:abstractNumId w:val="28"/>
  </w:num>
  <w:num w:numId="19">
    <w:abstractNumId w:val="1"/>
  </w:num>
  <w:num w:numId="20">
    <w:abstractNumId w:val="7"/>
  </w:num>
  <w:num w:numId="21">
    <w:abstractNumId w:val="6"/>
  </w:num>
  <w:num w:numId="22">
    <w:abstractNumId w:val="30"/>
  </w:num>
  <w:num w:numId="23">
    <w:abstractNumId w:val="15"/>
  </w:num>
  <w:num w:numId="24">
    <w:abstractNumId w:val="29"/>
  </w:num>
  <w:num w:numId="25">
    <w:abstractNumId w:val="31"/>
  </w:num>
  <w:num w:numId="26">
    <w:abstractNumId w:val="22"/>
  </w:num>
  <w:num w:numId="27">
    <w:abstractNumId w:val="5"/>
  </w:num>
  <w:num w:numId="28">
    <w:abstractNumId w:val="25"/>
  </w:num>
  <w:num w:numId="29">
    <w:abstractNumId w:val="8"/>
  </w:num>
  <w:num w:numId="30">
    <w:abstractNumId w:val="14"/>
  </w:num>
  <w:num w:numId="31">
    <w:abstractNumId w:val="32"/>
  </w:num>
  <w:num w:numId="32">
    <w:abstractNumId w:val="0"/>
  </w:num>
  <w:num w:numId="33">
    <w:abstractNumId w:val="16"/>
  </w:num>
  <w:num w:numId="34">
    <w:abstractNumId w:val="2"/>
  </w:num>
  <w:num w:numId="35">
    <w:abstractNumId w:val="35"/>
  </w:num>
  <w:num w:numId="36">
    <w:abstractNumId w:val="1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DB"/>
    <w:rsid w:val="000064B9"/>
    <w:rsid w:val="00026606"/>
    <w:rsid w:val="00046195"/>
    <w:rsid w:val="000562C7"/>
    <w:rsid w:val="0005785D"/>
    <w:rsid w:val="000666DE"/>
    <w:rsid w:val="0006778E"/>
    <w:rsid w:val="00076522"/>
    <w:rsid w:val="00084A5E"/>
    <w:rsid w:val="000850C3"/>
    <w:rsid w:val="000921C0"/>
    <w:rsid w:val="000A04DB"/>
    <w:rsid w:val="000A3235"/>
    <w:rsid w:val="000D670F"/>
    <w:rsid w:val="000F1AEE"/>
    <w:rsid w:val="001110DD"/>
    <w:rsid w:val="001162F3"/>
    <w:rsid w:val="00116D63"/>
    <w:rsid w:val="00125293"/>
    <w:rsid w:val="001259A5"/>
    <w:rsid w:val="00133B6D"/>
    <w:rsid w:val="00147948"/>
    <w:rsid w:val="00156075"/>
    <w:rsid w:val="00156D19"/>
    <w:rsid w:val="00170603"/>
    <w:rsid w:val="00172C8D"/>
    <w:rsid w:val="00174605"/>
    <w:rsid w:val="0018077C"/>
    <w:rsid w:val="001A3673"/>
    <w:rsid w:val="001E1FAD"/>
    <w:rsid w:val="001E2061"/>
    <w:rsid w:val="002028CB"/>
    <w:rsid w:val="002063B4"/>
    <w:rsid w:val="002201A0"/>
    <w:rsid w:val="00253B18"/>
    <w:rsid w:val="00260782"/>
    <w:rsid w:val="00270DCB"/>
    <w:rsid w:val="002764FC"/>
    <w:rsid w:val="002770DA"/>
    <w:rsid w:val="00284AAB"/>
    <w:rsid w:val="00295C03"/>
    <w:rsid w:val="00296EC3"/>
    <w:rsid w:val="002B2D5B"/>
    <w:rsid w:val="002E3094"/>
    <w:rsid w:val="002F5642"/>
    <w:rsid w:val="002F68B1"/>
    <w:rsid w:val="003022EB"/>
    <w:rsid w:val="00317971"/>
    <w:rsid w:val="00354764"/>
    <w:rsid w:val="00391F83"/>
    <w:rsid w:val="0039584E"/>
    <w:rsid w:val="00396393"/>
    <w:rsid w:val="003966DA"/>
    <w:rsid w:val="003B4D51"/>
    <w:rsid w:val="00415D0E"/>
    <w:rsid w:val="00426FE8"/>
    <w:rsid w:val="004305B5"/>
    <w:rsid w:val="00453C84"/>
    <w:rsid w:val="00491618"/>
    <w:rsid w:val="004C3F0A"/>
    <w:rsid w:val="004D37F8"/>
    <w:rsid w:val="00537B6C"/>
    <w:rsid w:val="0054473C"/>
    <w:rsid w:val="0058025C"/>
    <w:rsid w:val="005908C2"/>
    <w:rsid w:val="00593484"/>
    <w:rsid w:val="0059368A"/>
    <w:rsid w:val="005A1CDE"/>
    <w:rsid w:val="005A20F8"/>
    <w:rsid w:val="005D5488"/>
    <w:rsid w:val="00600E05"/>
    <w:rsid w:val="00617E76"/>
    <w:rsid w:val="00625BED"/>
    <w:rsid w:val="006439B5"/>
    <w:rsid w:val="00656A13"/>
    <w:rsid w:val="00663878"/>
    <w:rsid w:val="00674332"/>
    <w:rsid w:val="00684194"/>
    <w:rsid w:val="00690274"/>
    <w:rsid w:val="006C74FA"/>
    <w:rsid w:val="006E49F6"/>
    <w:rsid w:val="006F19B3"/>
    <w:rsid w:val="00705DA9"/>
    <w:rsid w:val="00706E13"/>
    <w:rsid w:val="00713127"/>
    <w:rsid w:val="007154C5"/>
    <w:rsid w:val="00722E9C"/>
    <w:rsid w:val="00745843"/>
    <w:rsid w:val="00761321"/>
    <w:rsid w:val="00770666"/>
    <w:rsid w:val="00775EE1"/>
    <w:rsid w:val="00782DED"/>
    <w:rsid w:val="007857B9"/>
    <w:rsid w:val="007975FC"/>
    <w:rsid w:val="007C56F8"/>
    <w:rsid w:val="007E17F3"/>
    <w:rsid w:val="007F698D"/>
    <w:rsid w:val="007F7A78"/>
    <w:rsid w:val="00815063"/>
    <w:rsid w:val="00824B88"/>
    <w:rsid w:val="00865F34"/>
    <w:rsid w:val="00881921"/>
    <w:rsid w:val="00893DF9"/>
    <w:rsid w:val="008B2F19"/>
    <w:rsid w:val="008D1BFB"/>
    <w:rsid w:val="009003AD"/>
    <w:rsid w:val="009019E9"/>
    <w:rsid w:val="0091719F"/>
    <w:rsid w:val="009212A0"/>
    <w:rsid w:val="00924643"/>
    <w:rsid w:val="00933D12"/>
    <w:rsid w:val="00936683"/>
    <w:rsid w:val="00985497"/>
    <w:rsid w:val="00997E2A"/>
    <w:rsid w:val="009B2FA5"/>
    <w:rsid w:val="009B51AB"/>
    <w:rsid w:val="009C4C8D"/>
    <w:rsid w:val="009D1AF4"/>
    <w:rsid w:val="009E75DB"/>
    <w:rsid w:val="00A121F1"/>
    <w:rsid w:val="00A35ABF"/>
    <w:rsid w:val="00A3604F"/>
    <w:rsid w:val="00A51F98"/>
    <w:rsid w:val="00A66055"/>
    <w:rsid w:val="00A72C62"/>
    <w:rsid w:val="00A872B5"/>
    <w:rsid w:val="00AB294B"/>
    <w:rsid w:val="00AC1552"/>
    <w:rsid w:val="00AF629C"/>
    <w:rsid w:val="00B04593"/>
    <w:rsid w:val="00B112D3"/>
    <w:rsid w:val="00B23719"/>
    <w:rsid w:val="00B23AC3"/>
    <w:rsid w:val="00B3721A"/>
    <w:rsid w:val="00B41AED"/>
    <w:rsid w:val="00BA2C7B"/>
    <w:rsid w:val="00BA71C0"/>
    <w:rsid w:val="00BC45E5"/>
    <w:rsid w:val="00BE5CD3"/>
    <w:rsid w:val="00BF5B15"/>
    <w:rsid w:val="00C03A8B"/>
    <w:rsid w:val="00C059CC"/>
    <w:rsid w:val="00C211DE"/>
    <w:rsid w:val="00C218C4"/>
    <w:rsid w:val="00C26921"/>
    <w:rsid w:val="00C536AB"/>
    <w:rsid w:val="00C61E73"/>
    <w:rsid w:val="00C6424C"/>
    <w:rsid w:val="00C653C3"/>
    <w:rsid w:val="00C7143B"/>
    <w:rsid w:val="00CC2EFA"/>
    <w:rsid w:val="00CC7F08"/>
    <w:rsid w:val="00CE13B4"/>
    <w:rsid w:val="00CE1C1A"/>
    <w:rsid w:val="00CE63E4"/>
    <w:rsid w:val="00CE73F2"/>
    <w:rsid w:val="00CF717C"/>
    <w:rsid w:val="00CF78D7"/>
    <w:rsid w:val="00D00469"/>
    <w:rsid w:val="00D27D00"/>
    <w:rsid w:val="00D33675"/>
    <w:rsid w:val="00D4069C"/>
    <w:rsid w:val="00D440A4"/>
    <w:rsid w:val="00D44358"/>
    <w:rsid w:val="00D53749"/>
    <w:rsid w:val="00D8084C"/>
    <w:rsid w:val="00D82944"/>
    <w:rsid w:val="00D82B7B"/>
    <w:rsid w:val="00D873C0"/>
    <w:rsid w:val="00DC3889"/>
    <w:rsid w:val="00DE3716"/>
    <w:rsid w:val="00DF3701"/>
    <w:rsid w:val="00E269C2"/>
    <w:rsid w:val="00EA7CB0"/>
    <w:rsid w:val="00F27E94"/>
    <w:rsid w:val="00F62A55"/>
    <w:rsid w:val="00F7106D"/>
    <w:rsid w:val="00FA6730"/>
    <w:rsid w:val="00FD67C6"/>
    <w:rsid w:val="00FD757A"/>
    <w:rsid w:val="00FD772D"/>
    <w:rsid w:val="00FF767A"/>
    <w:rsid w:val="1FDFB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FB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SimSun" w:hAnsi="Corbel" w:cs="Tahoma"/>
        <w:sz w:val="22"/>
        <w:szCs w:val="22"/>
        <w:lang w:val="en-US" w:eastAsia="ja-JP" w:bidi="ar-SA"/>
      </w:rPr>
    </w:rPrDefault>
    <w:pPrDefault>
      <w:pPr>
        <w:autoSpaceDN w:val="0"/>
        <w:spacing w:before="120" w:after="200" w:line="26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pBdr>
        <w:top w:val="single" w:sz="24" w:space="0" w:color="0673A5"/>
        <w:left w:val="single" w:sz="24" w:space="0" w:color="0673A5"/>
        <w:bottom w:val="single" w:sz="24" w:space="0" w:color="0673A5"/>
        <w:right w:val="single" w:sz="24" w:space="0" w:color="0673A5"/>
      </w:pBdr>
      <w:shd w:val="clear" w:color="auto" w:fill="0673A5"/>
      <w:spacing w:after="0"/>
      <w:outlineLvl w:val="0"/>
    </w:pPr>
    <w:rPr>
      <w:caps/>
      <w:color w:val="FFFFFF"/>
      <w:spacing w:val="15"/>
    </w:rPr>
  </w:style>
  <w:style w:type="paragraph" w:styleId="Heading2">
    <w:name w:val="heading 2"/>
    <w:basedOn w:val="Normal"/>
    <w:next w:val="Normal"/>
    <w:pPr>
      <w:pBdr>
        <w:top w:val="single" w:sz="24" w:space="0" w:color="C9ECFC"/>
        <w:left w:val="single" w:sz="24" w:space="0" w:color="C9ECFC"/>
        <w:bottom w:val="single" w:sz="24" w:space="0" w:color="C9ECFC"/>
        <w:right w:val="single" w:sz="24" w:space="0" w:color="C9ECFC"/>
      </w:pBdr>
      <w:shd w:val="clear" w:color="auto" w:fill="C9ECFC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pPr>
      <w:pBdr>
        <w:top w:val="single" w:sz="6" w:space="2" w:color="099BDD"/>
      </w:pBdr>
      <w:spacing w:before="300" w:after="0"/>
      <w:outlineLvl w:val="2"/>
    </w:pPr>
    <w:rPr>
      <w:caps/>
      <w:color w:val="044D6E"/>
      <w:spacing w:val="15"/>
    </w:rPr>
  </w:style>
  <w:style w:type="paragraph" w:styleId="Heading4">
    <w:name w:val="heading 4"/>
    <w:basedOn w:val="Normal"/>
    <w:next w:val="Normal"/>
    <w:pPr>
      <w:pBdr>
        <w:top w:val="dotted" w:sz="6" w:space="2" w:color="099BDD"/>
      </w:pBdr>
      <w:spacing w:before="200" w:after="0"/>
      <w:outlineLvl w:val="3"/>
    </w:pPr>
    <w:rPr>
      <w:caps/>
      <w:color w:val="0673A5"/>
      <w:spacing w:val="10"/>
    </w:rPr>
  </w:style>
  <w:style w:type="paragraph" w:styleId="Heading5">
    <w:name w:val="heading 5"/>
    <w:basedOn w:val="Normal"/>
    <w:next w:val="Normal"/>
    <w:pPr>
      <w:pBdr>
        <w:bottom w:val="single" w:sz="6" w:space="1" w:color="099BDD"/>
      </w:pBdr>
      <w:spacing w:before="200" w:after="0"/>
      <w:outlineLvl w:val="4"/>
    </w:pPr>
    <w:rPr>
      <w:caps/>
      <w:color w:val="0673A5"/>
      <w:spacing w:val="10"/>
    </w:rPr>
  </w:style>
  <w:style w:type="paragraph" w:styleId="Heading6">
    <w:name w:val="heading 6"/>
    <w:basedOn w:val="Normal"/>
    <w:next w:val="Normal"/>
    <w:pPr>
      <w:pBdr>
        <w:bottom w:val="dotted" w:sz="6" w:space="1" w:color="099BDD"/>
      </w:pBdr>
      <w:spacing w:before="200" w:after="0"/>
      <w:outlineLvl w:val="5"/>
    </w:pPr>
    <w:rPr>
      <w:caps/>
      <w:color w:val="0673A5"/>
      <w:spacing w:val="10"/>
    </w:rPr>
  </w:style>
  <w:style w:type="paragraph" w:styleId="Heading7">
    <w:name w:val="heading 7"/>
    <w:basedOn w:val="Normal"/>
    <w:next w:val="Normal"/>
    <w:pPr>
      <w:spacing w:before="200" w:after="0"/>
      <w:outlineLvl w:val="6"/>
    </w:pPr>
    <w:rPr>
      <w:caps/>
      <w:color w:val="0673A5"/>
      <w:spacing w:val="10"/>
    </w:rPr>
  </w:style>
  <w:style w:type="paragraph" w:styleId="Heading8">
    <w:name w:val="heading 8"/>
    <w:basedOn w:val="Normal"/>
    <w:next w:val="Normal"/>
    <w:pPr>
      <w:spacing w:before="200" w:after="0"/>
      <w:outlineLvl w:val="7"/>
    </w:pPr>
    <w:rPr>
      <w:caps/>
      <w:spacing w:val="10"/>
      <w:szCs w:val="18"/>
    </w:rPr>
  </w:style>
  <w:style w:type="paragraph" w:styleId="Heading9">
    <w:name w:val="heading 9"/>
    <w:basedOn w:val="Normal"/>
    <w:next w:val="Normal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orbel" w:eastAsia="SimSun" w:hAnsi="Corbel" w:cs="Tahoma"/>
      <w:caps/>
      <w:color w:val="FFFFFF"/>
      <w:spacing w:val="15"/>
      <w:shd w:val="clear" w:color="auto" w:fill="0673A5"/>
    </w:rPr>
  </w:style>
  <w:style w:type="character" w:customStyle="1" w:styleId="Heading2Char">
    <w:name w:val="Heading 2 Char"/>
    <w:basedOn w:val="DefaultParagraphFont"/>
    <w:rPr>
      <w:rFonts w:ascii="Corbel" w:eastAsia="SimSun" w:hAnsi="Corbel" w:cs="Tahoma"/>
      <w:caps/>
      <w:spacing w:val="15"/>
      <w:shd w:val="clear" w:color="auto" w:fill="C9ECFC"/>
    </w:rPr>
  </w:style>
  <w:style w:type="character" w:customStyle="1" w:styleId="Heading3Char">
    <w:name w:val="Heading 3 Char"/>
    <w:basedOn w:val="DefaultParagraphFont"/>
    <w:rPr>
      <w:rFonts w:ascii="Corbel" w:eastAsia="SimSun" w:hAnsi="Corbel" w:cs="Tahoma"/>
      <w:caps/>
      <w:color w:val="044D6E"/>
      <w:spacing w:val="15"/>
    </w:rPr>
  </w:style>
  <w:style w:type="paragraph" w:styleId="Title">
    <w:name w:val="Title"/>
    <w:basedOn w:val="Normal"/>
    <w:pPr>
      <w:spacing w:before="0" w:after="0"/>
    </w:pPr>
    <w:rPr>
      <w:caps/>
      <w:color w:val="0673A5"/>
      <w:spacing w:val="10"/>
      <w:sz w:val="52"/>
      <w:szCs w:val="52"/>
    </w:rPr>
  </w:style>
  <w:style w:type="character" w:customStyle="1" w:styleId="TitleChar">
    <w:name w:val="Title Char"/>
    <w:basedOn w:val="DefaultParagraphFont"/>
    <w:rPr>
      <w:rFonts w:ascii="Corbel" w:eastAsia="SimSun" w:hAnsi="Corbel" w:cs="Tahoma"/>
      <w:caps/>
      <w:color w:val="0673A5"/>
      <w:spacing w:val="10"/>
      <w:sz w:val="52"/>
      <w:szCs w:val="52"/>
    </w:rPr>
  </w:style>
  <w:style w:type="paragraph" w:styleId="Subtitle">
    <w:name w:val="Subtitle"/>
    <w:basedOn w:val="Normal"/>
    <w:next w:val="Normal"/>
    <w:pPr>
      <w:spacing w:after="160"/>
    </w:pPr>
    <w:rPr>
      <w:color w:val="404040"/>
    </w:rPr>
  </w:style>
  <w:style w:type="character" w:customStyle="1" w:styleId="SubtitleChar">
    <w:name w:val="Subtitle Char"/>
    <w:basedOn w:val="DefaultParagraphFont"/>
    <w:rPr>
      <w:color w:val="404040"/>
    </w:rPr>
  </w:style>
  <w:style w:type="character" w:styleId="IntenseEmphasis">
    <w:name w:val="Intense Emphasis"/>
    <w:basedOn w:val="DefaultParagraphFont"/>
    <w:rPr>
      <w:i/>
      <w:iCs/>
      <w:color w:val="806000"/>
    </w:rPr>
  </w:style>
  <w:style w:type="paragraph" w:styleId="IntenseQuote">
    <w:name w:val="Intense Quote"/>
    <w:basedOn w:val="Normal"/>
    <w:next w:val="Normal"/>
    <w:pPr>
      <w:pBdr>
        <w:top w:val="single" w:sz="4" w:space="10" w:color="806000"/>
        <w:bottom w:val="single" w:sz="4" w:space="10" w:color="806000"/>
      </w:pBdr>
      <w:spacing w:before="360" w:after="360"/>
      <w:ind w:left="864" w:right="864"/>
      <w:jc w:val="center"/>
    </w:pPr>
    <w:rPr>
      <w:i/>
      <w:iCs/>
      <w:color w:val="806000"/>
    </w:rPr>
  </w:style>
  <w:style w:type="character" w:customStyle="1" w:styleId="IntenseQuoteChar">
    <w:name w:val="Intense Quote Char"/>
    <w:basedOn w:val="DefaultParagraphFont"/>
    <w:rPr>
      <w:i/>
      <w:iCs/>
      <w:color w:val="806000"/>
    </w:rPr>
  </w:style>
  <w:style w:type="character" w:styleId="IntenseReference">
    <w:name w:val="Intense Reference"/>
    <w:basedOn w:val="DefaultParagraphFont"/>
    <w:rPr>
      <w:b/>
      <w:bCs/>
      <w:color w:val="806000"/>
      <w:spacing w:val="5"/>
    </w:rPr>
  </w:style>
  <w:style w:type="character" w:customStyle="1" w:styleId="Heading4Char">
    <w:name w:val="Heading 4 Char"/>
    <w:basedOn w:val="DefaultParagraphFont"/>
    <w:rPr>
      <w:rFonts w:ascii="Corbel" w:eastAsia="SimSun" w:hAnsi="Corbel" w:cs="Tahoma"/>
      <w:caps/>
      <w:color w:val="0673A5"/>
      <w:spacing w:val="10"/>
    </w:rPr>
  </w:style>
  <w:style w:type="character" w:customStyle="1" w:styleId="Heading5Char">
    <w:name w:val="Heading 5 Char"/>
    <w:basedOn w:val="DefaultParagraphFont"/>
    <w:rPr>
      <w:rFonts w:ascii="Corbel" w:eastAsia="SimSun" w:hAnsi="Corbel" w:cs="Tahoma"/>
      <w:caps/>
      <w:color w:val="0673A5"/>
      <w:spacing w:val="10"/>
    </w:rPr>
  </w:style>
  <w:style w:type="character" w:customStyle="1" w:styleId="Heading6Char">
    <w:name w:val="Heading 6 Char"/>
    <w:basedOn w:val="DefaultParagraphFont"/>
    <w:rPr>
      <w:rFonts w:ascii="Corbel" w:eastAsia="SimSun" w:hAnsi="Corbel" w:cs="Tahoma"/>
      <w:caps/>
      <w:color w:val="0673A5"/>
      <w:spacing w:val="10"/>
    </w:rPr>
  </w:style>
  <w:style w:type="character" w:customStyle="1" w:styleId="Heading7Char">
    <w:name w:val="Heading 7 Char"/>
    <w:basedOn w:val="DefaultParagraphFont"/>
    <w:rPr>
      <w:rFonts w:ascii="Corbel" w:eastAsia="SimSun" w:hAnsi="Corbel" w:cs="Tahoma"/>
      <w:caps/>
      <w:color w:val="0673A5"/>
      <w:spacing w:val="10"/>
    </w:rPr>
  </w:style>
  <w:style w:type="character" w:customStyle="1" w:styleId="Heading8Char">
    <w:name w:val="Heading 8 Char"/>
    <w:basedOn w:val="DefaultParagraphFont"/>
    <w:rPr>
      <w:rFonts w:ascii="Corbel" w:eastAsia="SimSun" w:hAnsi="Corbel" w:cs="Tahoma"/>
      <w:caps/>
      <w:spacing w:val="10"/>
      <w:szCs w:val="18"/>
    </w:rPr>
  </w:style>
  <w:style w:type="character" w:customStyle="1" w:styleId="Heading9Char">
    <w:name w:val="Heading 9 Char"/>
    <w:basedOn w:val="DefaultParagraphFont"/>
    <w:rPr>
      <w:rFonts w:ascii="Corbel" w:eastAsia="SimSun" w:hAnsi="Corbel" w:cs="Tahoma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rPr>
      <w:b/>
      <w:bCs/>
      <w:color w:val="0673A5"/>
      <w:szCs w:val="16"/>
    </w:rPr>
  </w:style>
  <w:style w:type="paragraph" w:styleId="TOCHeading">
    <w:name w:val="TOC Heading"/>
    <w:basedOn w:val="Heading1"/>
    <w:next w:val="Normal"/>
  </w:style>
  <w:style w:type="paragraph" w:styleId="BalloonText">
    <w:name w:val="Balloon Text"/>
    <w:basedOn w:val="Normal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Cs w:val="18"/>
    </w:rPr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customStyle="1" w:styleId="CommentReference1">
    <w:name w:val="Comment Reference1"/>
    <w:basedOn w:val="DefaultParagraphFont"/>
    <w:rPr>
      <w:sz w:val="22"/>
      <w:szCs w:val="16"/>
    </w:rPr>
  </w:style>
  <w:style w:type="paragraph" w:customStyle="1" w:styleId="CommentText1">
    <w:name w:val="Comment Text1"/>
    <w:basedOn w:val="Normal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ocumentMap">
    <w:name w:val="Document Map"/>
    <w:basedOn w:val="Normal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ndnoteText">
    <w:name w:val="endnote text"/>
    <w:basedOn w:val="Normal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Return">
    <w:name w:val="envelope return"/>
    <w:basedOn w:val="Normal"/>
    <w:pPr>
      <w:spacing w:before="0" w:after="0" w:line="240" w:lineRule="auto"/>
    </w:pPr>
    <w:rPr>
      <w:szCs w:val="20"/>
    </w:rPr>
  </w:style>
  <w:style w:type="paragraph" w:styleId="FootnoteText">
    <w:name w:val="footnote text"/>
    <w:basedOn w:val="Normal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paragraph" w:customStyle="1" w:styleId="MacroText1">
    <w:name w:val="Macro 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PlainText">
    <w:name w:val="Plain Text"/>
    <w:basedOn w:val="Normal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paragraph" w:styleId="BlockText">
    <w:name w:val="Block Text"/>
    <w:basedOn w:val="Normal"/>
    <w:pPr>
      <w:pBdr>
        <w:top w:val="single" w:sz="2" w:space="10" w:color="806000" w:shadow="1"/>
        <w:left w:val="single" w:sz="2" w:space="10" w:color="806000" w:shadow="1"/>
        <w:bottom w:val="single" w:sz="2" w:space="10" w:color="806000" w:shadow="1"/>
        <w:right w:val="single" w:sz="2" w:space="10" w:color="806000" w:shadow="1"/>
      </w:pBdr>
      <w:ind w:left="1152" w:right="1152"/>
    </w:pPr>
    <w:rPr>
      <w:i/>
      <w:iCs/>
      <w:color w:val="806000"/>
    </w:rPr>
  </w:style>
  <w:style w:type="character" w:styleId="PlaceholderText">
    <w:name w:val="Placeholder Text"/>
    <w:basedOn w:val="DefaultParagraphFont"/>
    <w:rPr>
      <w:color w:val="3C3C3C"/>
    </w:rPr>
  </w:style>
  <w:style w:type="paragraph" w:styleId="Header">
    <w:name w:val="header"/>
    <w:basedOn w:val="Normal"/>
    <w:pPr>
      <w:spacing w:before="0"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spacing w:before="0"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5DBA"/>
      <w:u w:val="single"/>
    </w:rPr>
  </w:style>
  <w:style w:type="character" w:customStyle="1" w:styleId="Mention1">
    <w:name w:val="Mention1"/>
    <w:basedOn w:val="DefaultParagraphFont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391F83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391F83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2944"/>
    <w:rPr>
      <w:vertAlign w:val="superscript"/>
    </w:rPr>
  </w:style>
  <w:style w:type="paragraph" w:styleId="Revision">
    <w:name w:val="Revision"/>
    <w:hidden/>
    <w:uiPriority w:val="99"/>
    <w:semiHidden/>
    <w:rsid w:val="001259A5"/>
    <w:pPr>
      <w:autoSpaceDN/>
      <w:spacing w:before="0" w:after="0" w:line="240" w:lineRule="auto"/>
      <w:textAlignment w:val="auto"/>
    </w:pPr>
  </w:style>
  <w:style w:type="table" w:styleId="TableGrid">
    <w:name w:val="Table Grid"/>
    <w:basedOn w:val="TableNormal"/>
    <w:uiPriority w:val="39"/>
    <w:rsid w:val="00933D1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12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6D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SimSun" w:hAnsi="Corbel" w:cs="Tahoma"/>
        <w:sz w:val="22"/>
        <w:szCs w:val="22"/>
        <w:lang w:val="en-US" w:eastAsia="ja-JP" w:bidi="ar-SA"/>
      </w:rPr>
    </w:rPrDefault>
    <w:pPrDefault>
      <w:pPr>
        <w:autoSpaceDN w:val="0"/>
        <w:spacing w:before="120" w:after="200" w:line="26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pBdr>
        <w:top w:val="single" w:sz="24" w:space="0" w:color="0673A5"/>
        <w:left w:val="single" w:sz="24" w:space="0" w:color="0673A5"/>
        <w:bottom w:val="single" w:sz="24" w:space="0" w:color="0673A5"/>
        <w:right w:val="single" w:sz="24" w:space="0" w:color="0673A5"/>
      </w:pBdr>
      <w:shd w:val="clear" w:color="auto" w:fill="0673A5"/>
      <w:spacing w:after="0"/>
      <w:outlineLvl w:val="0"/>
    </w:pPr>
    <w:rPr>
      <w:caps/>
      <w:color w:val="FFFFFF"/>
      <w:spacing w:val="15"/>
    </w:rPr>
  </w:style>
  <w:style w:type="paragraph" w:styleId="Heading2">
    <w:name w:val="heading 2"/>
    <w:basedOn w:val="Normal"/>
    <w:next w:val="Normal"/>
    <w:pPr>
      <w:pBdr>
        <w:top w:val="single" w:sz="24" w:space="0" w:color="C9ECFC"/>
        <w:left w:val="single" w:sz="24" w:space="0" w:color="C9ECFC"/>
        <w:bottom w:val="single" w:sz="24" w:space="0" w:color="C9ECFC"/>
        <w:right w:val="single" w:sz="24" w:space="0" w:color="C9ECFC"/>
      </w:pBdr>
      <w:shd w:val="clear" w:color="auto" w:fill="C9ECFC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pPr>
      <w:pBdr>
        <w:top w:val="single" w:sz="6" w:space="2" w:color="099BDD"/>
      </w:pBdr>
      <w:spacing w:before="300" w:after="0"/>
      <w:outlineLvl w:val="2"/>
    </w:pPr>
    <w:rPr>
      <w:caps/>
      <w:color w:val="044D6E"/>
      <w:spacing w:val="15"/>
    </w:rPr>
  </w:style>
  <w:style w:type="paragraph" w:styleId="Heading4">
    <w:name w:val="heading 4"/>
    <w:basedOn w:val="Normal"/>
    <w:next w:val="Normal"/>
    <w:pPr>
      <w:pBdr>
        <w:top w:val="dotted" w:sz="6" w:space="2" w:color="099BDD"/>
      </w:pBdr>
      <w:spacing w:before="200" w:after="0"/>
      <w:outlineLvl w:val="3"/>
    </w:pPr>
    <w:rPr>
      <w:caps/>
      <w:color w:val="0673A5"/>
      <w:spacing w:val="10"/>
    </w:rPr>
  </w:style>
  <w:style w:type="paragraph" w:styleId="Heading5">
    <w:name w:val="heading 5"/>
    <w:basedOn w:val="Normal"/>
    <w:next w:val="Normal"/>
    <w:pPr>
      <w:pBdr>
        <w:bottom w:val="single" w:sz="6" w:space="1" w:color="099BDD"/>
      </w:pBdr>
      <w:spacing w:before="200" w:after="0"/>
      <w:outlineLvl w:val="4"/>
    </w:pPr>
    <w:rPr>
      <w:caps/>
      <w:color w:val="0673A5"/>
      <w:spacing w:val="10"/>
    </w:rPr>
  </w:style>
  <w:style w:type="paragraph" w:styleId="Heading6">
    <w:name w:val="heading 6"/>
    <w:basedOn w:val="Normal"/>
    <w:next w:val="Normal"/>
    <w:pPr>
      <w:pBdr>
        <w:bottom w:val="dotted" w:sz="6" w:space="1" w:color="099BDD"/>
      </w:pBdr>
      <w:spacing w:before="200" w:after="0"/>
      <w:outlineLvl w:val="5"/>
    </w:pPr>
    <w:rPr>
      <w:caps/>
      <w:color w:val="0673A5"/>
      <w:spacing w:val="10"/>
    </w:rPr>
  </w:style>
  <w:style w:type="paragraph" w:styleId="Heading7">
    <w:name w:val="heading 7"/>
    <w:basedOn w:val="Normal"/>
    <w:next w:val="Normal"/>
    <w:pPr>
      <w:spacing w:before="200" w:after="0"/>
      <w:outlineLvl w:val="6"/>
    </w:pPr>
    <w:rPr>
      <w:caps/>
      <w:color w:val="0673A5"/>
      <w:spacing w:val="10"/>
    </w:rPr>
  </w:style>
  <w:style w:type="paragraph" w:styleId="Heading8">
    <w:name w:val="heading 8"/>
    <w:basedOn w:val="Normal"/>
    <w:next w:val="Normal"/>
    <w:pPr>
      <w:spacing w:before="200" w:after="0"/>
      <w:outlineLvl w:val="7"/>
    </w:pPr>
    <w:rPr>
      <w:caps/>
      <w:spacing w:val="10"/>
      <w:szCs w:val="18"/>
    </w:rPr>
  </w:style>
  <w:style w:type="paragraph" w:styleId="Heading9">
    <w:name w:val="heading 9"/>
    <w:basedOn w:val="Normal"/>
    <w:next w:val="Normal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orbel" w:eastAsia="SimSun" w:hAnsi="Corbel" w:cs="Tahoma"/>
      <w:caps/>
      <w:color w:val="FFFFFF"/>
      <w:spacing w:val="15"/>
      <w:shd w:val="clear" w:color="auto" w:fill="0673A5"/>
    </w:rPr>
  </w:style>
  <w:style w:type="character" w:customStyle="1" w:styleId="Heading2Char">
    <w:name w:val="Heading 2 Char"/>
    <w:basedOn w:val="DefaultParagraphFont"/>
    <w:rPr>
      <w:rFonts w:ascii="Corbel" w:eastAsia="SimSun" w:hAnsi="Corbel" w:cs="Tahoma"/>
      <w:caps/>
      <w:spacing w:val="15"/>
      <w:shd w:val="clear" w:color="auto" w:fill="C9ECFC"/>
    </w:rPr>
  </w:style>
  <w:style w:type="character" w:customStyle="1" w:styleId="Heading3Char">
    <w:name w:val="Heading 3 Char"/>
    <w:basedOn w:val="DefaultParagraphFont"/>
    <w:rPr>
      <w:rFonts w:ascii="Corbel" w:eastAsia="SimSun" w:hAnsi="Corbel" w:cs="Tahoma"/>
      <w:caps/>
      <w:color w:val="044D6E"/>
      <w:spacing w:val="15"/>
    </w:rPr>
  </w:style>
  <w:style w:type="paragraph" w:styleId="Title">
    <w:name w:val="Title"/>
    <w:basedOn w:val="Normal"/>
    <w:pPr>
      <w:spacing w:before="0" w:after="0"/>
    </w:pPr>
    <w:rPr>
      <w:caps/>
      <w:color w:val="0673A5"/>
      <w:spacing w:val="10"/>
      <w:sz w:val="52"/>
      <w:szCs w:val="52"/>
    </w:rPr>
  </w:style>
  <w:style w:type="character" w:customStyle="1" w:styleId="TitleChar">
    <w:name w:val="Title Char"/>
    <w:basedOn w:val="DefaultParagraphFont"/>
    <w:rPr>
      <w:rFonts w:ascii="Corbel" w:eastAsia="SimSun" w:hAnsi="Corbel" w:cs="Tahoma"/>
      <w:caps/>
      <w:color w:val="0673A5"/>
      <w:spacing w:val="10"/>
      <w:sz w:val="52"/>
      <w:szCs w:val="52"/>
    </w:rPr>
  </w:style>
  <w:style w:type="paragraph" w:styleId="Subtitle">
    <w:name w:val="Subtitle"/>
    <w:basedOn w:val="Normal"/>
    <w:next w:val="Normal"/>
    <w:pPr>
      <w:spacing w:after="160"/>
    </w:pPr>
    <w:rPr>
      <w:color w:val="404040"/>
    </w:rPr>
  </w:style>
  <w:style w:type="character" w:customStyle="1" w:styleId="SubtitleChar">
    <w:name w:val="Subtitle Char"/>
    <w:basedOn w:val="DefaultParagraphFont"/>
    <w:rPr>
      <w:color w:val="404040"/>
    </w:rPr>
  </w:style>
  <w:style w:type="character" w:styleId="IntenseEmphasis">
    <w:name w:val="Intense Emphasis"/>
    <w:basedOn w:val="DefaultParagraphFont"/>
    <w:rPr>
      <w:i/>
      <w:iCs/>
      <w:color w:val="806000"/>
    </w:rPr>
  </w:style>
  <w:style w:type="paragraph" w:styleId="IntenseQuote">
    <w:name w:val="Intense Quote"/>
    <w:basedOn w:val="Normal"/>
    <w:next w:val="Normal"/>
    <w:pPr>
      <w:pBdr>
        <w:top w:val="single" w:sz="4" w:space="10" w:color="806000"/>
        <w:bottom w:val="single" w:sz="4" w:space="10" w:color="806000"/>
      </w:pBdr>
      <w:spacing w:before="360" w:after="360"/>
      <w:ind w:left="864" w:right="864"/>
      <w:jc w:val="center"/>
    </w:pPr>
    <w:rPr>
      <w:i/>
      <w:iCs/>
      <w:color w:val="806000"/>
    </w:rPr>
  </w:style>
  <w:style w:type="character" w:customStyle="1" w:styleId="IntenseQuoteChar">
    <w:name w:val="Intense Quote Char"/>
    <w:basedOn w:val="DefaultParagraphFont"/>
    <w:rPr>
      <w:i/>
      <w:iCs/>
      <w:color w:val="806000"/>
    </w:rPr>
  </w:style>
  <w:style w:type="character" w:styleId="IntenseReference">
    <w:name w:val="Intense Reference"/>
    <w:basedOn w:val="DefaultParagraphFont"/>
    <w:rPr>
      <w:b/>
      <w:bCs/>
      <w:color w:val="806000"/>
      <w:spacing w:val="5"/>
    </w:rPr>
  </w:style>
  <w:style w:type="character" w:customStyle="1" w:styleId="Heading4Char">
    <w:name w:val="Heading 4 Char"/>
    <w:basedOn w:val="DefaultParagraphFont"/>
    <w:rPr>
      <w:rFonts w:ascii="Corbel" w:eastAsia="SimSun" w:hAnsi="Corbel" w:cs="Tahoma"/>
      <w:caps/>
      <w:color w:val="0673A5"/>
      <w:spacing w:val="10"/>
    </w:rPr>
  </w:style>
  <w:style w:type="character" w:customStyle="1" w:styleId="Heading5Char">
    <w:name w:val="Heading 5 Char"/>
    <w:basedOn w:val="DefaultParagraphFont"/>
    <w:rPr>
      <w:rFonts w:ascii="Corbel" w:eastAsia="SimSun" w:hAnsi="Corbel" w:cs="Tahoma"/>
      <w:caps/>
      <w:color w:val="0673A5"/>
      <w:spacing w:val="10"/>
    </w:rPr>
  </w:style>
  <w:style w:type="character" w:customStyle="1" w:styleId="Heading6Char">
    <w:name w:val="Heading 6 Char"/>
    <w:basedOn w:val="DefaultParagraphFont"/>
    <w:rPr>
      <w:rFonts w:ascii="Corbel" w:eastAsia="SimSun" w:hAnsi="Corbel" w:cs="Tahoma"/>
      <w:caps/>
      <w:color w:val="0673A5"/>
      <w:spacing w:val="10"/>
    </w:rPr>
  </w:style>
  <w:style w:type="character" w:customStyle="1" w:styleId="Heading7Char">
    <w:name w:val="Heading 7 Char"/>
    <w:basedOn w:val="DefaultParagraphFont"/>
    <w:rPr>
      <w:rFonts w:ascii="Corbel" w:eastAsia="SimSun" w:hAnsi="Corbel" w:cs="Tahoma"/>
      <w:caps/>
      <w:color w:val="0673A5"/>
      <w:spacing w:val="10"/>
    </w:rPr>
  </w:style>
  <w:style w:type="character" w:customStyle="1" w:styleId="Heading8Char">
    <w:name w:val="Heading 8 Char"/>
    <w:basedOn w:val="DefaultParagraphFont"/>
    <w:rPr>
      <w:rFonts w:ascii="Corbel" w:eastAsia="SimSun" w:hAnsi="Corbel" w:cs="Tahoma"/>
      <w:caps/>
      <w:spacing w:val="10"/>
      <w:szCs w:val="18"/>
    </w:rPr>
  </w:style>
  <w:style w:type="character" w:customStyle="1" w:styleId="Heading9Char">
    <w:name w:val="Heading 9 Char"/>
    <w:basedOn w:val="DefaultParagraphFont"/>
    <w:rPr>
      <w:rFonts w:ascii="Corbel" w:eastAsia="SimSun" w:hAnsi="Corbel" w:cs="Tahoma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rPr>
      <w:b/>
      <w:bCs/>
      <w:color w:val="0673A5"/>
      <w:szCs w:val="16"/>
    </w:rPr>
  </w:style>
  <w:style w:type="paragraph" w:styleId="TOCHeading">
    <w:name w:val="TOC Heading"/>
    <w:basedOn w:val="Heading1"/>
    <w:next w:val="Normal"/>
  </w:style>
  <w:style w:type="paragraph" w:styleId="BalloonText">
    <w:name w:val="Balloon Text"/>
    <w:basedOn w:val="Normal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Cs w:val="18"/>
    </w:rPr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customStyle="1" w:styleId="CommentReference1">
    <w:name w:val="Comment Reference1"/>
    <w:basedOn w:val="DefaultParagraphFont"/>
    <w:rPr>
      <w:sz w:val="22"/>
      <w:szCs w:val="16"/>
    </w:rPr>
  </w:style>
  <w:style w:type="paragraph" w:customStyle="1" w:styleId="CommentText1">
    <w:name w:val="Comment Text1"/>
    <w:basedOn w:val="Normal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ocumentMap">
    <w:name w:val="Document Map"/>
    <w:basedOn w:val="Normal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ndnoteText">
    <w:name w:val="endnote text"/>
    <w:basedOn w:val="Normal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Return">
    <w:name w:val="envelope return"/>
    <w:basedOn w:val="Normal"/>
    <w:pPr>
      <w:spacing w:before="0" w:after="0" w:line="240" w:lineRule="auto"/>
    </w:pPr>
    <w:rPr>
      <w:szCs w:val="20"/>
    </w:rPr>
  </w:style>
  <w:style w:type="paragraph" w:styleId="FootnoteText">
    <w:name w:val="footnote text"/>
    <w:basedOn w:val="Normal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paragraph" w:customStyle="1" w:styleId="MacroText1">
    <w:name w:val="Macro 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PlainText">
    <w:name w:val="Plain Text"/>
    <w:basedOn w:val="Normal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paragraph" w:styleId="BlockText">
    <w:name w:val="Block Text"/>
    <w:basedOn w:val="Normal"/>
    <w:pPr>
      <w:pBdr>
        <w:top w:val="single" w:sz="2" w:space="10" w:color="806000" w:shadow="1"/>
        <w:left w:val="single" w:sz="2" w:space="10" w:color="806000" w:shadow="1"/>
        <w:bottom w:val="single" w:sz="2" w:space="10" w:color="806000" w:shadow="1"/>
        <w:right w:val="single" w:sz="2" w:space="10" w:color="806000" w:shadow="1"/>
      </w:pBdr>
      <w:ind w:left="1152" w:right="1152"/>
    </w:pPr>
    <w:rPr>
      <w:i/>
      <w:iCs/>
      <w:color w:val="806000"/>
    </w:rPr>
  </w:style>
  <w:style w:type="character" w:styleId="PlaceholderText">
    <w:name w:val="Placeholder Text"/>
    <w:basedOn w:val="DefaultParagraphFont"/>
    <w:rPr>
      <w:color w:val="3C3C3C"/>
    </w:rPr>
  </w:style>
  <w:style w:type="paragraph" w:styleId="Header">
    <w:name w:val="header"/>
    <w:basedOn w:val="Normal"/>
    <w:pPr>
      <w:spacing w:before="0"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spacing w:before="0"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5DBA"/>
      <w:u w:val="single"/>
    </w:rPr>
  </w:style>
  <w:style w:type="character" w:customStyle="1" w:styleId="Mention1">
    <w:name w:val="Mention1"/>
    <w:basedOn w:val="DefaultParagraphFont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391F83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391F83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2944"/>
    <w:rPr>
      <w:vertAlign w:val="superscript"/>
    </w:rPr>
  </w:style>
  <w:style w:type="paragraph" w:styleId="Revision">
    <w:name w:val="Revision"/>
    <w:hidden/>
    <w:uiPriority w:val="99"/>
    <w:semiHidden/>
    <w:rsid w:val="001259A5"/>
    <w:pPr>
      <w:autoSpaceDN/>
      <w:spacing w:before="0" w:after="0" w:line="240" w:lineRule="auto"/>
      <w:textAlignment w:val="auto"/>
    </w:pPr>
  </w:style>
  <w:style w:type="table" w:styleId="TableGrid">
    <w:name w:val="Table Grid"/>
    <w:basedOn w:val="TableNormal"/>
    <w:uiPriority w:val="39"/>
    <w:rsid w:val="00933D1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12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6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.vanhees@unbox.wor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j.vanstallen@caritasint.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xylos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liesbeth.baetens@xylos.co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nbox.wor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j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C7793D32E04CCE88056561DE84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DD37-D04B-4914-A9E7-143C3DE0D9F0}"/>
      </w:docPartPr>
      <w:docPartBody>
        <w:p w:rsidR="00E4024E" w:rsidRDefault="00E34078" w:rsidP="00E34078">
          <w:pPr>
            <w:pStyle w:val="54C7793D32E04CCE88056561DE848BDF"/>
          </w:pPr>
          <w:r>
            <w:rPr>
              <w:caps/>
              <w:color w:val="4F81BD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78"/>
    <w:rsid w:val="000329DE"/>
    <w:rsid w:val="003416FA"/>
    <w:rsid w:val="003F69EA"/>
    <w:rsid w:val="0047529E"/>
    <w:rsid w:val="0050546C"/>
    <w:rsid w:val="008A1AE6"/>
    <w:rsid w:val="0093690A"/>
    <w:rsid w:val="00E34078"/>
    <w:rsid w:val="00E4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C7793D32E04CCE88056561DE848BDF">
    <w:name w:val="54C7793D32E04CCE88056561DE848BDF"/>
    <w:rsid w:val="00E34078"/>
  </w:style>
  <w:style w:type="paragraph" w:customStyle="1" w:styleId="6C5370BA269F4CB6A6DB80E8F6EA3598">
    <w:name w:val="6C5370BA269F4CB6A6DB80E8F6EA3598"/>
    <w:rsid w:val="00E340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C7793D32E04CCE88056561DE848BDF">
    <w:name w:val="54C7793D32E04CCE88056561DE848BDF"/>
    <w:rsid w:val="00E34078"/>
  </w:style>
  <w:style w:type="paragraph" w:customStyle="1" w:styleId="6C5370BA269F4CB6A6DB80E8F6EA3598">
    <w:name w:val="6C5370BA269F4CB6A6DB80E8F6EA3598"/>
    <w:rsid w:val="00E34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2FB2-A93F-4E66-ADD7-ACCF2A9C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</TotalTime>
  <Pages>3</Pages>
  <Words>670</Words>
  <Characters>3686</Characters>
  <Application>Microsoft Office Word</Application>
  <DocSecurity>0</DocSecurity>
  <Lines>30</Lines>
  <Paragraphs>8</Paragraphs>
  <ScaleCrop>false</ScaleCrop>
  <Company>11.11.11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Oproep kwaliteitsfonds – versie 20.03.2018</dc:title>
  <dc:creator>Wietse F</dc:creator>
  <cp:lastModifiedBy>De Backer Bertine</cp:lastModifiedBy>
  <cp:revision>18</cp:revision>
  <cp:lastPrinted>2018-03-27T13:13:00Z</cp:lastPrinted>
  <dcterms:created xsi:type="dcterms:W3CDTF">2018-09-07T14:03:00Z</dcterms:created>
  <dcterms:modified xsi:type="dcterms:W3CDTF">2019-01-11T14:27:00Z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