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25723" w:rsidRPr="007C5001" w:rsidRDefault="00325723" w:rsidP="00DD6C34">
      <w:pPr>
        <w:widowControl w:val="0"/>
        <w:jc w:val="center"/>
        <w:rPr>
          <w:rFonts w:asciiTheme="minorHAnsi" w:hAnsiTheme="minorHAnsi"/>
          <w:b/>
          <w:color w:val="C00000"/>
          <w:sz w:val="28"/>
          <w:szCs w:val="28"/>
        </w:rPr>
      </w:pPr>
      <w:r w:rsidRPr="007C5001">
        <w:rPr>
          <w:rFonts w:asciiTheme="minorHAnsi" w:hAnsiTheme="minorHAnsi"/>
          <w:b/>
          <w:color w:val="C00000"/>
          <w:sz w:val="28"/>
          <w:szCs w:val="28"/>
        </w:rPr>
        <w:t xml:space="preserve">Sharing </w:t>
      </w:r>
      <w:bookmarkStart w:id="0" w:name="_GoBack"/>
      <w:bookmarkEnd w:id="0"/>
      <w:r w:rsidRPr="007C5001">
        <w:rPr>
          <w:rFonts w:asciiTheme="minorHAnsi" w:hAnsiTheme="minorHAnsi"/>
          <w:b/>
          <w:color w:val="C00000"/>
          <w:sz w:val="28"/>
          <w:szCs w:val="28"/>
        </w:rPr>
        <w:t>financial information on your project using the IATI data standard</w:t>
      </w:r>
    </w:p>
    <w:p w:rsidR="00325723" w:rsidRPr="00DD6C34" w:rsidRDefault="00325723">
      <w:pPr>
        <w:widowControl w:val="0"/>
        <w:rPr>
          <w:rFonts w:asciiTheme="minorHAnsi" w:hAnsiTheme="minorHAnsi"/>
          <w:b/>
        </w:rPr>
      </w:pPr>
    </w:p>
    <w:p w:rsidR="00DD6C34" w:rsidRDefault="00DD6C34">
      <w:pPr>
        <w:widowControl w:val="0"/>
        <w:rPr>
          <w:rFonts w:asciiTheme="minorHAnsi" w:hAnsiTheme="minorHAnsi"/>
        </w:rPr>
      </w:pPr>
      <w:r>
        <w:rPr>
          <w:rFonts w:asciiTheme="minorHAnsi" w:hAnsiTheme="minorHAnsi"/>
        </w:rPr>
        <w:t>This document</w:t>
      </w:r>
      <w:r w:rsidR="00325723" w:rsidRPr="00DD6C34">
        <w:rPr>
          <w:rFonts w:asciiTheme="minorHAnsi" w:hAnsiTheme="minorHAnsi"/>
        </w:rPr>
        <w:t xml:space="preserve"> </w:t>
      </w:r>
      <w:r w:rsidR="00186E8B">
        <w:rPr>
          <w:rFonts w:asciiTheme="minorHAnsi" w:hAnsiTheme="minorHAnsi"/>
        </w:rPr>
        <w:t>has been</w:t>
      </w:r>
      <w:r>
        <w:rPr>
          <w:rFonts w:asciiTheme="minorHAnsi" w:hAnsiTheme="minorHAnsi"/>
        </w:rPr>
        <w:t xml:space="preserve"> written </w:t>
      </w:r>
      <w:r w:rsidR="00186E8B">
        <w:rPr>
          <w:rFonts w:asciiTheme="minorHAnsi" w:hAnsiTheme="minorHAnsi"/>
        </w:rPr>
        <w:t>by Bond (</w:t>
      </w:r>
      <w:hyperlink r:id="rId8" w:history="1">
        <w:r w:rsidR="00186E8B" w:rsidRPr="009D2CB5">
          <w:rPr>
            <w:rStyle w:val="Hyperlink"/>
            <w:rFonts w:asciiTheme="minorHAnsi" w:hAnsiTheme="minorHAnsi"/>
          </w:rPr>
          <w:t>www.bond.org.uk</w:t>
        </w:r>
      </w:hyperlink>
      <w:r w:rsidR="00186E8B">
        <w:rPr>
          <w:rFonts w:asciiTheme="minorHAnsi" w:hAnsiTheme="minorHAnsi"/>
        </w:rPr>
        <w:t xml:space="preserve">) </w:t>
      </w:r>
      <w:r>
        <w:rPr>
          <w:rFonts w:asciiTheme="minorHAnsi" w:hAnsiTheme="minorHAnsi"/>
        </w:rPr>
        <w:t>specifically for</w:t>
      </w:r>
      <w:r w:rsidRPr="00DD6C34">
        <w:rPr>
          <w:rFonts w:asciiTheme="minorHAnsi" w:hAnsiTheme="minorHAnsi"/>
        </w:rPr>
        <w:t xml:space="preserve"> </w:t>
      </w:r>
      <w:r w:rsidRPr="00DD6C34">
        <w:rPr>
          <w:rFonts w:asciiTheme="minorHAnsi" w:hAnsiTheme="minorHAnsi"/>
        </w:rPr>
        <w:t>civil society and private sector organisations</w:t>
      </w:r>
      <w:r>
        <w:rPr>
          <w:rFonts w:asciiTheme="minorHAnsi" w:hAnsiTheme="minorHAnsi"/>
        </w:rPr>
        <w:t xml:space="preserve"> and </w:t>
      </w:r>
      <w:r w:rsidR="00325723" w:rsidRPr="00DD6C34">
        <w:rPr>
          <w:rFonts w:asciiTheme="minorHAnsi" w:hAnsiTheme="minorHAnsi"/>
        </w:rPr>
        <w:t xml:space="preserve">covers recording </w:t>
      </w:r>
      <w:r>
        <w:rPr>
          <w:rFonts w:asciiTheme="minorHAnsi" w:hAnsiTheme="minorHAnsi"/>
        </w:rPr>
        <w:t>the following using IATI:</w:t>
      </w:r>
    </w:p>
    <w:p w:rsidR="00DD6C34" w:rsidRPr="00DD6C34" w:rsidRDefault="00DD6C34" w:rsidP="00DD6C34">
      <w:pPr>
        <w:pStyle w:val="ListParagraph"/>
        <w:widowControl w:val="0"/>
        <w:numPr>
          <w:ilvl w:val="0"/>
          <w:numId w:val="15"/>
        </w:numPr>
        <w:rPr>
          <w:rFonts w:asciiTheme="minorHAnsi" w:hAnsiTheme="minorHAnsi"/>
        </w:rPr>
      </w:pPr>
      <w:r w:rsidRPr="00DD6C34">
        <w:rPr>
          <w:rFonts w:asciiTheme="minorHAnsi" w:hAnsiTheme="minorHAnsi"/>
        </w:rPr>
        <w:t>forward-looking budgets</w:t>
      </w:r>
    </w:p>
    <w:p w:rsidR="00DD6C34" w:rsidRPr="00DD6C34" w:rsidRDefault="00325723" w:rsidP="00DD6C34">
      <w:pPr>
        <w:pStyle w:val="ListParagraph"/>
        <w:widowControl w:val="0"/>
        <w:numPr>
          <w:ilvl w:val="0"/>
          <w:numId w:val="15"/>
        </w:numPr>
        <w:rPr>
          <w:rFonts w:asciiTheme="minorHAnsi" w:hAnsiTheme="minorHAnsi"/>
        </w:rPr>
      </w:pPr>
      <w:r w:rsidRPr="00DD6C34">
        <w:rPr>
          <w:rFonts w:asciiTheme="minorHAnsi" w:hAnsiTheme="minorHAnsi"/>
        </w:rPr>
        <w:t>formal funding agreements</w:t>
      </w:r>
      <w:r w:rsidR="00DD6C34" w:rsidRPr="00DD6C34">
        <w:rPr>
          <w:rFonts w:asciiTheme="minorHAnsi" w:hAnsiTheme="minorHAnsi"/>
        </w:rPr>
        <w:t xml:space="preserve"> (commitments)</w:t>
      </w:r>
    </w:p>
    <w:p w:rsidR="00325723" w:rsidRPr="00DD6C34" w:rsidRDefault="00325723" w:rsidP="00DD6C34">
      <w:pPr>
        <w:pStyle w:val="ListParagraph"/>
        <w:widowControl w:val="0"/>
        <w:numPr>
          <w:ilvl w:val="0"/>
          <w:numId w:val="15"/>
        </w:numPr>
        <w:rPr>
          <w:rFonts w:asciiTheme="minorHAnsi" w:hAnsiTheme="minorHAnsi"/>
        </w:rPr>
      </w:pPr>
      <w:r w:rsidRPr="00DD6C34">
        <w:rPr>
          <w:rFonts w:asciiTheme="minorHAnsi" w:hAnsiTheme="minorHAnsi"/>
        </w:rPr>
        <w:t>incoming funds and expenditures (transactions) for your project.</w:t>
      </w:r>
    </w:p>
    <w:p w:rsidR="00325723" w:rsidRPr="00DD6C34" w:rsidRDefault="00325723" w:rsidP="00325723">
      <w:pPr>
        <w:widowControl w:val="0"/>
        <w:tabs>
          <w:tab w:val="left" w:pos="1380"/>
        </w:tabs>
        <w:rPr>
          <w:rFonts w:asciiTheme="minorHAnsi" w:hAnsiTheme="minorHAnsi"/>
          <w:b/>
        </w:rPr>
      </w:pPr>
      <w:r w:rsidRPr="00DD6C34">
        <w:rPr>
          <w:rFonts w:asciiTheme="minorHAnsi" w:hAnsiTheme="minorHAnsi"/>
          <w:b/>
        </w:rPr>
        <w:tab/>
      </w:r>
    </w:p>
    <w:p w:rsidR="00325723" w:rsidRPr="007C5001" w:rsidRDefault="007C5001" w:rsidP="007C5001">
      <w:pPr>
        <w:pStyle w:val="Style2"/>
      </w:pPr>
      <w:r w:rsidRPr="007C5001">
        <w:t>Recording b</w:t>
      </w:r>
      <w:r w:rsidR="00325723" w:rsidRPr="007C5001">
        <w:t>udgets</w:t>
      </w:r>
    </w:p>
    <w:p w:rsidR="00325723" w:rsidRPr="00DD6C34" w:rsidRDefault="00325723" w:rsidP="00325723">
      <w:pPr>
        <w:spacing w:line="240" w:lineRule="auto"/>
        <w:rPr>
          <w:rFonts w:asciiTheme="minorHAnsi" w:eastAsia="Times New Roman" w:hAnsiTheme="minorHAnsi"/>
          <w:b/>
          <w:sz w:val="23"/>
          <w:szCs w:val="23"/>
        </w:rPr>
      </w:pPr>
    </w:p>
    <w:p w:rsidR="00325723" w:rsidRPr="00DD6C34" w:rsidRDefault="00325723" w:rsidP="00325723">
      <w:pPr>
        <w:spacing w:line="240" w:lineRule="auto"/>
        <w:rPr>
          <w:rFonts w:asciiTheme="minorHAnsi" w:eastAsia="Times New Roman" w:hAnsiTheme="minorHAnsi"/>
          <w:sz w:val="23"/>
          <w:szCs w:val="23"/>
        </w:rPr>
      </w:pPr>
      <w:r w:rsidRPr="00DD6C34">
        <w:rPr>
          <w:rFonts w:asciiTheme="minorHAnsi" w:eastAsia="Times New Roman" w:hAnsiTheme="minorHAnsi"/>
          <w:sz w:val="23"/>
          <w:szCs w:val="23"/>
        </w:rPr>
        <w:t>The word ‘budget’ has a very specific definition within the IATI data standard, which may be different to how you are used to thinking about budgets in relation to your project.</w:t>
      </w:r>
    </w:p>
    <w:p w:rsidR="00325723" w:rsidRPr="00DD6C34" w:rsidRDefault="00325723" w:rsidP="00325723">
      <w:pPr>
        <w:spacing w:line="240" w:lineRule="auto"/>
        <w:rPr>
          <w:rFonts w:asciiTheme="minorHAnsi" w:eastAsia="Times New Roman" w:hAnsiTheme="minorHAnsi"/>
          <w:sz w:val="23"/>
          <w:szCs w:val="23"/>
        </w:rPr>
      </w:pPr>
    </w:p>
    <w:p w:rsidR="00325723" w:rsidRPr="00DD6C34" w:rsidRDefault="00325723" w:rsidP="00325723">
      <w:pPr>
        <w:spacing w:line="240" w:lineRule="auto"/>
        <w:rPr>
          <w:rFonts w:asciiTheme="minorHAnsi" w:eastAsia="Times New Roman" w:hAnsiTheme="minorHAnsi" w:cs="Times New Roman"/>
          <w:color w:val="auto"/>
          <w:sz w:val="24"/>
          <w:szCs w:val="24"/>
        </w:rPr>
      </w:pPr>
      <w:r w:rsidRPr="00DD6C34">
        <w:rPr>
          <w:rFonts w:asciiTheme="minorHAnsi" w:eastAsia="Times New Roman" w:hAnsiTheme="minorHAnsi"/>
          <w:sz w:val="23"/>
          <w:szCs w:val="23"/>
        </w:rPr>
        <w:t xml:space="preserve">In IATI, </w:t>
      </w:r>
    </w:p>
    <w:p w:rsidR="00325723" w:rsidRPr="00DD6C34" w:rsidRDefault="00325723" w:rsidP="00325723">
      <w:pPr>
        <w:spacing w:line="240" w:lineRule="auto"/>
        <w:rPr>
          <w:rFonts w:asciiTheme="minorHAnsi" w:eastAsia="Times New Roman" w:hAnsiTheme="minorHAnsi" w:cs="Times New Roman"/>
          <w:color w:val="auto"/>
          <w:sz w:val="24"/>
          <w:szCs w:val="24"/>
        </w:rPr>
      </w:pPr>
    </w:p>
    <w:p w:rsidR="00DD6C34" w:rsidRDefault="00325723" w:rsidP="0086666F">
      <w:pPr>
        <w:numPr>
          <w:ilvl w:val="0"/>
          <w:numId w:val="14"/>
        </w:numPr>
        <w:spacing w:line="240" w:lineRule="auto"/>
        <w:textAlignment w:val="baseline"/>
        <w:rPr>
          <w:rFonts w:asciiTheme="minorHAnsi" w:eastAsia="Times New Roman" w:hAnsiTheme="minorHAnsi"/>
          <w:sz w:val="23"/>
          <w:szCs w:val="23"/>
        </w:rPr>
      </w:pPr>
      <w:r w:rsidRPr="00DD6C34">
        <w:rPr>
          <w:rFonts w:asciiTheme="minorHAnsi" w:eastAsia="Times New Roman" w:hAnsiTheme="minorHAnsi"/>
          <w:b/>
          <w:sz w:val="23"/>
          <w:szCs w:val="23"/>
        </w:rPr>
        <w:t>A bud</w:t>
      </w:r>
      <w:r w:rsidRPr="00DD6C34">
        <w:rPr>
          <w:rFonts w:asciiTheme="minorHAnsi" w:eastAsia="Times New Roman" w:hAnsiTheme="minorHAnsi"/>
          <w:b/>
          <w:sz w:val="23"/>
          <w:szCs w:val="23"/>
        </w:rPr>
        <w:t>get is a forward looking figure for a specific project (activity)</w:t>
      </w:r>
      <w:r w:rsidR="00DD6C34" w:rsidRPr="00DD6C34">
        <w:rPr>
          <w:rFonts w:asciiTheme="minorHAnsi" w:eastAsia="Times New Roman" w:hAnsiTheme="minorHAnsi"/>
          <w:b/>
          <w:sz w:val="23"/>
          <w:szCs w:val="23"/>
        </w:rPr>
        <w:t>.</w:t>
      </w:r>
      <w:r w:rsidR="00DD6C34" w:rsidRPr="00DD6C34">
        <w:rPr>
          <w:rFonts w:asciiTheme="minorHAnsi" w:eastAsia="Times New Roman" w:hAnsiTheme="minorHAnsi"/>
          <w:sz w:val="23"/>
          <w:szCs w:val="23"/>
        </w:rPr>
        <w:t xml:space="preserve"> </w:t>
      </w:r>
    </w:p>
    <w:p w:rsidR="00325723" w:rsidRPr="00DD6C34" w:rsidRDefault="00325723" w:rsidP="0086666F">
      <w:pPr>
        <w:numPr>
          <w:ilvl w:val="0"/>
          <w:numId w:val="14"/>
        </w:numPr>
        <w:spacing w:line="240" w:lineRule="auto"/>
        <w:textAlignment w:val="baseline"/>
        <w:rPr>
          <w:rFonts w:asciiTheme="minorHAnsi" w:eastAsia="Times New Roman" w:hAnsiTheme="minorHAnsi"/>
          <w:sz w:val="23"/>
          <w:szCs w:val="23"/>
        </w:rPr>
      </w:pPr>
      <w:r w:rsidRPr="00DD6C34">
        <w:rPr>
          <w:rFonts w:asciiTheme="minorHAnsi" w:eastAsia="Times New Roman" w:hAnsiTheme="minorHAnsi"/>
          <w:sz w:val="23"/>
          <w:szCs w:val="23"/>
        </w:rPr>
        <w:t xml:space="preserve">It has to be over a period of time </w:t>
      </w:r>
      <w:r w:rsidRPr="00DD6C34">
        <w:rPr>
          <w:rFonts w:asciiTheme="minorHAnsi" w:eastAsia="Times New Roman" w:hAnsiTheme="minorHAnsi"/>
          <w:sz w:val="23"/>
          <w:szCs w:val="23"/>
          <w:u w:val="single"/>
        </w:rPr>
        <w:t>not greater than</w:t>
      </w:r>
      <w:r w:rsidRPr="00DD6C34">
        <w:rPr>
          <w:rFonts w:asciiTheme="minorHAnsi" w:eastAsia="Times New Roman" w:hAnsiTheme="minorHAnsi"/>
          <w:sz w:val="23"/>
          <w:szCs w:val="23"/>
        </w:rPr>
        <w:t xml:space="preserve"> 1 year. </w:t>
      </w:r>
      <w:r w:rsidRPr="00DD6C34">
        <w:rPr>
          <w:rFonts w:asciiTheme="minorHAnsi" w:eastAsia="Times New Roman" w:hAnsiTheme="minorHAnsi"/>
          <w:sz w:val="23"/>
          <w:szCs w:val="23"/>
        </w:rPr>
        <w:t xml:space="preserve">Ideally, </w:t>
      </w:r>
      <w:r w:rsidRPr="00DD6C34">
        <w:rPr>
          <w:rFonts w:asciiTheme="minorHAnsi" w:eastAsia="Times New Roman" w:hAnsiTheme="minorHAnsi"/>
          <w:sz w:val="23"/>
          <w:szCs w:val="23"/>
        </w:rPr>
        <w:t>this will be</w:t>
      </w:r>
      <w:r w:rsidRPr="00DD6C34">
        <w:rPr>
          <w:rFonts w:asciiTheme="minorHAnsi" w:eastAsia="Times New Roman" w:hAnsiTheme="minorHAnsi"/>
          <w:sz w:val="23"/>
          <w:szCs w:val="23"/>
        </w:rPr>
        <w:t xml:space="preserve"> a calendar year</w:t>
      </w:r>
      <w:r w:rsidRPr="00DD6C34">
        <w:rPr>
          <w:rFonts w:asciiTheme="minorHAnsi" w:eastAsia="Times New Roman" w:hAnsiTheme="minorHAnsi"/>
          <w:sz w:val="23"/>
          <w:szCs w:val="23"/>
        </w:rPr>
        <w:t xml:space="preserve"> – January to December</w:t>
      </w:r>
      <w:r w:rsidRPr="00DD6C34">
        <w:rPr>
          <w:rFonts w:asciiTheme="minorHAnsi" w:eastAsia="Times New Roman" w:hAnsiTheme="minorHAnsi"/>
          <w:sz w:val="23"/>
          <w:szCs w:val="23"/>
        </w:rPr>
        <w:t>, but if this is not possible, use the dates tha</w:t>
      </w:r>
      <w:r w:rsidRPr="00DD6C34">
        <w:rPr>
          <w:rFonts w:asciiTheme="minorHAnsi" w:eastAsia="Times New Roman" w:hAnsiTheme="minorHAnsi"/>
          <w:sz w:val="23"/>
          <w:szCs w:val="23"/>
        </w:rPr>
        <w:t>t match your own financial year, for example April to March, or July to June.</w:t>
      </w:r>
    </w:p>
    <w:p w:rsidR="00325723" w:rsidRPr="00DD6C34" w:rsidRDefault="00325723" w:rsidP="00325723">
      <w:pPr>
        <w:numPr>
          <w:ilvl w:val="0"/>
          <w:numId w:val="14"/>
        </w:numPr>
        <w:spacing w:line="240" w:lineRule="auto"/>
        <w:textAlignment w:val="baseline"/>
        <w:rPr>
          <w:rFonts w:asciiTheme="minorHAnsi" w:eastAsia="Times New Roman" w:hAnsiTheme="minorHAnsi"/>
          <w:sz w:val="23"/>
          <w:szCs w:val="23"/>
        </w:rPr>
      </w:pPr>
      <w:r w:rsidRPr="00DD6C34">
        <w:rPr>
          <w:rFonts w:asciiTheme="minorHAnsi" w:eastAsia="Times New Roman" w:hAnsiTheme="minorHAnsi"/>
          <w:sz w:val="23"/>
          <w:szCs w:val="23"/>
        </w:rPr>
        <w:t>Budgets should be recorde</w:t>
      </w:r>
      <w:r w:rsidRPr="00DD6C34">
        <w:rPr>
          <w:rFonts w:asciiTheme="minorHAnsi" w:eastAsia="Times New Roman" w:hAnsiTheme="minorHAnsi"/>
          <w:sz w:val="23"/>
          <w:szCs w:val="23"/>
        </w:rPr>
        <w:t>d for each year of the project, even if the project started part-way through the year.</w:t>
      </w:r>
    </w:p>
    <w:p w:rsidR="00325723" w:rsidRDefault="00325723" w:rsidP="00325723">
      <w:pPr>
        <w:numPr>
          <w:ilvl w:val="0"/>
          <w:numId w:val="14"/>
        </w:numPr>
        <w:spacing w:line="240" w:lineRule="auto"/>
        <w:textAlignment w:val="baseline"/>
        <w:rPr>
          <w:rFonts w:asciiTheme="minorHAnsi" w:eastAsia="Times New Roman" w:hAnsiTheme="minorHAnsi"/>
          <w:sz w:val="23"/>
          <w:szCs w:val="23"/>
        </w:rPr>
      </w:pPr>
      <w:r w:rsidRPr="00DD6C34">
        <w:rPr>
          <w:rFonts w:asciiTheme="minorHAnsi" w:eastAsia="Times New Roman" w:hAnsiTheme="minorHAnsi"/>
          <w:sz w:val="23"/>
          <w:szCs w:val="23"/>
        </w:rPr>
        <w:t>Budgets can be less than a year, for example for humanitarian response, they may be three months.</w:t>
      </w:r>
    </w:p>
    <w:p w:rsidR="00DD6C34" w:rsidRDefault="00DD6C34" w:rsidP="00325723">
      <w:pPr>
        <w:numPr>
          <w:ilvl w:val="0"/>
          <w:numId w:val="14"/>
        </w:numPr>
        <w:spacing w:line="240" w:lineRule="auto"/>
        <w:textAlignment w:val="baseline"/>
        <w:rPr>
          <w:rFonts w:asciiTheme="minorHAnsi" w:eastAsia="Times New Roman" w:hAnsiTheme="minorHAnsi"/>
          <w:sz w:val="23"/>
          <w:szCs w:val="23"/>
        </w:rPr>
      </w:pPr>
      <w:r>
        <w:rPr>
          <w:rFonts w:asciiTheme="minorHAnsi" w:eastAsia="Times New Roman" w:hAnsiTheme="minorHAnsi"/>
          <w:sz w:val="23"/>
          <w:szCs w:val="23"/>
        </w:rPr>
        <w:t>Good practice is to add the information prior to the actual time period to which they relate (see below re budget type).</w:t>
      </w:r>
    </w:p>
    <w:p w:rsidR="00DD6C34" w:rsidRDefault="00DD6C34" w:rsidP="00DD6C34">
      <w:pPr>
        <w:spacing w:line="240" w:lineRule="auto"/>
        <w:textAlignment w:val="baseline"/>
        <w:rPr>
          <w:rFonts w:asciiTheme="minorHAnsi" w:eastAsia="Times New Roman" w:hAnsiTheme="minorHAnsi"/>
          <w:sz w:val="23"/>
          <w:szCs w:val="23"/>
        </w:rPr>
      </w:pPr>
    </w:p>
    <w:p w:rsidR="00DD6C34" w:rsidRPr="00DD6C34" w:rsidRDefault="00DD6C34" w:rsidP="00DD6C34">
      <w:pPr>
        <w:spacing w:line="240" w:lineRule="auto"/>
        <w:textAlignment w:val="baseline"/>
        <w:rPr>
          <w:rFonts w:asciiTheme="minorHAnsi" w:eastAsia="Times New Roman" w:hAnsiTheme="minorHAnsi"/>
          <w:sz w:val="23"/>
          <w:szCs w:val="23"/>
        </w:rPr>
      </w:pPr>
      <w:r>
        <w:rPr>
          <w:rFonts w:asciiTheme="minorHAnsi" w:eastAsia="Times New Roman" w:hAnsiTheme="minorHAnsi"/>
          <w:sz w:val="23"/>
          <w:szCs w:val="23"/>
        </w:rPr>
        <w:t>An organisation can also</w:t>
      </w:r>
      <w:r w:rsidRPr="00DD6C34">
        <w:rPr>
          <w:rFonts w:asciiTheme="minorHAnsi" w:eastAsia="Times New Roman" w:hAnsiTheme="minorHAnsi"/>
          <w:sz w:val="23"/>
          <w:szCs w:val="23"/>
        </w:rPr>
        <w:t xml:space="preserve"> record the total </w:t>
      </w:r>
      <w:r>
        <w:rPr>
          <w:rFonts w:asciiTheme="minorHAnsi" w:eastAsia="Times New Roman" w:hAnsiTheme="minorHAnsi"/>
          <w:sz w:val="23"/>
          <w:szCs w:val="23"/>
        </w:rPr>
        <w:t xml:space="preserve">forward looking </w:t>
      </w:r>
      <w:r w:rsidRPr="00DD6C34">
        <w:rPr>
          <w:rFonts w:asciiTheme="minorHAnsi" w:eastAsia="Times New Roman" w:hAnsiTheme="minorHAnsi"/>
          <w:sz w:val="23"/>
          <w:szCs w:val="23"/>
        </w:rPr>
        <w:t>budget for development projects for the whole organisation</w:t>
      </w:r>
      <w:r>
        <w:rPr>
          <w:rFonts w:asciiTheme="minorHAnsi" w:eastAsia="Times New Roman" w:hAnsiTheme="minorHAnsi"/>
          <w:sz w:val="23"/>
          <w:szCs w:val="23"/>
        </w:rPr>
        <w:t xml:space="preserve"> over a specified time period</w:t>
      </w:r>
      <w:r>
        <w:rPr>
          <w:rFonts w:asciiTheme="minorHAnsi" w:eastAsia="Times New Roman" w:hAnsiTheme="minorHAnsi"/>
          <w:sz w:val="23"/>
          <w:szCs w:val="23"/>
        </w:rPr>
        <w:t>, or a total budget for a particular country or for a particular partner</w:t>
      </w:r>
      <w:r w:rsidRPr="00DD6C34">
        <w:rPr>
          <w:rFonts w:asciiTheme="minorHAnsi" w:eastAsia="Times New Roman" w:hAnsiTheme="minorHAnsi"/>
          <w:sz w:val="23"/>
          <w:szCs w:val="23"/>
        </w:rPr>
        <w:t xml:space="preserve">, within </w:t>
      </w:r>
      <w:r>
        <w:rPr>
          <w:rFonts w:asciiTheme="minorHAnsi" w:eastAsia="Times New Roman" w:hAnsiTheme="minorHAnsi"/>
          <w:sz w:val="23"/>
          <w:szCs w:val="23"/>
        </w:rPr>
        <w:t>the IATI data relating to the organisation.</w:t>
      </w:r>
    </w:p>
    <w:p w:rsidR="00325723" w:rsidRDefault="00325723" w:rsidP="00DD6C34">
      <w:pPr>
        <w:spacing w:line="240" w:lineRule="auto"/>
        <w:textAlignment w:val="baseline"/>
        <w:rPr>
          <w:rFonts w:asciiTheme="minorHAnsi" w:eastAsia="Times New Roman" w:hAnsiTheme="minorHAnsi"/>
          <w:sz w:val="23"/>
          <w:szCs w:val="23"/>
        </w:rPr>
      </w:pPr>
    </w:p>
    <w:p w:rsidR="00DD6C34" w:rsidRPr="00DD6C34" w:rsidRDefault="00DD6C34" w:rsidP="00DD6C34">
      <w:pPr>
        <w:spacing w:line="240" w:lineRule="auto"/>
        <w:textAlignment w:val="baseline"/>
        <w:rPr>
          <w:rFonts w:asciiTheme="minorHAnsi" w:eastAsia="Times New Roman" w:hAnsiTheme="minorHAnsi"/>
          <w:b/>
          <w:sz w:val="23"/>
          <w:szCs w:val="23"/>
        </w:rPr>
      </w:pPr>
      <w:r w:rsidRPr="00DD6C34">
        <w:rPr>
          <w:rFonts w:asciiTheme="minorHAnsi" w:eastAsia="Times New Roman" w:hAnsiTheme="minorHAnsi"/>
          <w:b/>
          <w:sz w:val="23"/>
          <w:szCs w:val="23"/>
        </w:rPr>
        <w:t xml:space="preserve">The information you will need to record: </w:t>
      </w:r>
    </w:p>
    <w:p w:rsidR="00DD6C34" w:rsidRPr="00DD6C34" w:rsidRDefault="00DD6C34" w:rsidP="00DD6C34">
      <w:pPr>
        <w:spacing w:line="240" w:lineRule="auto"/>
        <w:textAlignment w:val="baseline"/>
        <w:rPr>
          <w:rFonts w:asciiTheme="minorHAnsi" w:eastAsia="Times New Roman" w:hAnsiTheme="minorHAnsi"/>
          <w:sz w:val="23"/>
          <w:szCs w:val="23"/>
        </w:rPr>
      </w:pPr>
    </w:p>
    <w:p w:rsidR="00325723" w:rsidRPr="00DD6C34" w:rsidRDefault="00325723" w:rsidP="00325723">
      <w:pPr>
        <w:numPr>
          <w:ilvl w:val="0"/>
          <w:numId w:val="8"/>
        </w:numPr>
        <w:spacing w:line="240" w:lineRule="auto"/>
        <w:textAlignment w:val="baseline"/>
        <w:rPr>
          <w:rFonts w:asciiTheme="minorHAnsi" w:eastAsia="Times New Roman" w:hAnsiTheme="minorHAnsi"/>
          <w:sz w:val="23"/>
          <w:szCs w:val="23"/>
        </w:rPr>
      </w:pPr>
      <w:r w:rsidRPr="00DD6C34">
        <w:rPr>
          <w:rFonts w:asciiTheme="minorHAnsi" w:eastAsia="Times New Roman" w:hAnsiTheme="minorHAnsi"/>
          <w:sz w:val="23"/>
          <w:szCs w:val="23"/>
        </w:rPr>
        <w:t>Budget start date</w:t>
      </w:r>
      <w:r w:rsidRPr="00DD6C34">
        <w:rPr>
          <w:rFonts w:asciiTheme="minorHAnsi" w:eastAsia="Times New Roman" w:hAnsiTheme="minorHAnsi"/>
          <w:sz w:val="23"/>
          <w:szCs w:val="23"/>
        </w:rPr>
        <w:t>: the date that the time period begins</w:t>
      </w:r>
    </w:p>
    <w:p w:rsidR="00325723" w:rsidRPr="00DD6C34" w:rsidRDefault="00325723" w:rsidP="00325723">
      <w:pPr>
        <w:numPr>
          <w:ilvl w:val="0"/>
          <w:numId w:val="8"/>
        </w:numPr>
        <w:spacing w:line="240" w:lineRule="auto"/>
        <w:textAlignment w:val="baseline"/>
        <w:rPr>
          <w:rFonts w:asciiTheme="minorHAnsi" w:eastAsia="Times New Roman" w:hAnsiTheme="minorHAnsi"/>
          <w:sz w:val="23"/>
          <w:szCs w:val="23"/>
        </w:rPr>
      </w:pPr>
      <w:r w:rsidRPr="00DD6C34">
        <w:rPr>
          <w:rFonts w:asciiTheme="minorHAnsi" w:eastAsia="Times New Roman" w:hAnsiTheme="minorHAnsi"/>
          <w:sz w:val="23"/>
          <w:szCs w:val="23"/>
        </w:rPr>
        <w:t>Budget end date</w:t>
      </w:r>
      <w:r w:rsidRPr="00DD6C34">
        <w:rPr>
          <w:rFonts w:asciiTheme="minorHAnsi" w:eastAsia="Times New Roman" w:hAnsiTheme="minorHAnsi"/>
          <w:sz w:val="23"/>
          <w:szCs w:val="23"/>
        </w:rPr>
        <w:t>: the date that the time period ends</w:t>
      </w:r>
    </w:p>
    <w:p w:rsidR="00325723" w:rsidRPr="00DD6C34" w:rsidRDefault="00325723" w:rsidP="00325723">
      <w:pPr>
        <w:numPr>
          <w:ilvl w:val="0"/>
          <w:numId w:val="8"/>
        </w:numPr>
        <w:spacing w:line="240" w:lineRule="auto"/>
        <w:textAlignment w:val="baseline"/>
        <w:rPr>
          <w:rFonts w:asciiTheme="minorHAnsi" w:eastAsia="Times New Roman" w:hAnsiTheme="minorHAnsi"/>
          <w:sz w:val="23"/>
          <w:szCs w:val="23"/>
        </w:rPr>
      </w:pPr>
      <w:r w:rsidRPr="00DD6C34">
        <w:rPr>
          <w:rFonts w:asciiTheme="minorHAnsi" w:eastAsia="Times New Roman" w:hAnsiTheme="minorHAnsi"/>
          <w:sz w:val="23"/>
          <w:szCs w:val="23"/>
        </w:rPr>
        <w:t>Budget value</w:t>
      </w:r>
      <w:r w:rsidRPr="00DD6C34">
        <w:rPr>
          <w:rFonts w:asciiTheme="minorHAnsi" w:eastAsia="Times New Roman" w:hAnsiTheme="minorHAnsi"/>
          <w:sz w:val="23"/>
          <w:szCs w:val="23"/>
        </w:rPr>
        <w:t>: the actual money value of the budget</w:t>
      </w:r>
    </w:p>
    <w:p w:rsidR="00325723" w:rsidRPr="00DD6C34" w:rsidRDefault="00325723" w:rsidP="00325723">
      <w:pPr>
        <w:numPr>
          <w:ilvl w:val="0"/>
          <w:numId w:val="8"/>
        </w:numPr>
        <w:spacing w:line="240" w:lineRule="auto"/>
        <w:textAlignment w:val="baseline"/>
        <w:rPr>
          <w:rFonts w:asciiTheme="minorHAnsi" w:eastAsia="Times New Roman" w:hAnsiTheme="minorHAnsi"/>
          <w:sz w:val="23"/>
          <w:szCs w:val="23"/>
        </w:rPr>
      </w:pPr>
      <w:r w:rsidRPr="00DD6C34">
        <w:rPr>
          <w:rFonts w:asciiTheme="minorHAnsi" w:eastAsia="Times New Roman" w:hAnsiTheme="minorHAnsi"/>
          <w:sz w:val="23"/>
          <w:szCs w:val="23"/>
        </w:rPr>
        <w:t>Budget value date: the date at the start of the time period.</w:t>
      </w:r>
    </w:p>
    <w:p w:rsidR="00325723" w:rsidRPr="00DD6C34" w:rsidRDefault="00325723" w:rsidP="00325723">
      <w:pPr>
        <w:numPr>
          <w:ilvl w:val="0"/>
          <w:numId w:val="8"/>
        </w:numPr>
        <w:spacing w:line="240" w:lineRule="auto"/>
        <w:textAlignment w:val="baseline"/>
        <w:rPr>
          <w:rFonts w:asciiTheme="minorHAnsi" w:eastAsia="Times New Roman" w:hAnsiTheme="minorHAnsi"/>
          <w:sz w:val="23"/>
          <w:szCs w:val="23"/>
        </w:rPr>
      </w:pPr>
      <w:r w:rsidRPr="00DD6C34">
        <w:rPr>
          <w:rFonts w:asciiTheme="minorHAnsi" w:eastAsia="Times New Roman" w:hAnsiTheme="minorHAnsi"/>
          <w:sz w:val="23"/>
          <w:szCs w:val="23"/>
        </w:rPr>
        <w:t xml:space="preserve">Budget type: </w:t>
      </w:r>
      <w:r w:rsidRPr="00DD6C34">
        <w:rPr>
          <w:rFonts w:asciiTheme="minorHAnsi" w:eastAsia="Times New Roman" w:hAnsiTheme="minorHAnsi"/>
          <w:sz w:val="23"/>
          <w:szCs w:val="23"/>
        </w:rPr>
        <w:t>When you first enter the b</w:t>
      </w:r>
      <w:r w:rsidRPr="00DD6C34">
        <w:rPr>
          <w:rFonts w:asciiTheme="minorHAnsi" w:eastAsia="Times New Roman" w:hAnsiTheme="minorHAnsi"/>
          <w:sz w:val="23"/>
          <w:szCs w:val="23"/>
        </w:rPr>
        <w:t>udgets, set the type to original</w:t>
      </w:r>
      <w:r w:rsidRPr="00DD6C34">
        <w:rPr>
          <w:rFonts w:asciiTheme="minorHAnsi" w:eastAsia="Times New Roman" w:hAnsiTheme="minorHAnsi"/>
          <w:sz w:val="23"/>
          <w:szCs w:val="23"/>
        </w:rPr>
        <w:t>.</w:t>
      </w:r>
      <w:r w:rsidRPr="00DD6C34">
        <w:rPr>
          <w:rFonts w:asciiTheme="minorHAnsi" w:eastAsia="Times New Roman" w:hAnsiTheme="minorHAnsi"/>
          <w:sz w:val="23"/>
          <w:szCs w:val="23"/>
        </w:rPr>
        <w:t xml:space="preserve"> If the budget is revised,</w:t>
      </w:r>
      <w:r w:rsidRPr="00DD6C34">
        <w:rPr>
          <w:rFonts w:asciiTheme="minorHAnsi" w:eastAsia="Times New Roman" w:hAnsiTheme="minorHAnsi"/>
          <w:sz w:val="23"/>
          <w:szCs w:val="23"/>
        </w:rPr>
        <w:t xml:space="preserve"> then change the type of budget from </w:t>
      </w:r>
      <w:r w:rsidRPr="00DD6C34">
        <w:rPr>
          <w:rFonts w:asciiTheme="minorHAnsi" w:eastAsia="Times New Roman" w:hAnsiTheme="minorHAnsi"/>
          <w:sz w:val="23"/>
          <w:szCs w:val="23"/>
        </w:rPr>
        <w:t>original to revised</w:t>
      </w:r>
      <w:r w:rsidRPr="00DD6C34">
        <w:rPr>
          <w:rFonts w:asciiTheme="minorHAnsi" w:eastAsia="Times New Roman" w:hAnsiTheme="minorHAnsi"/>
          <w:sz w:val="23"/>
          <w:szCs w:val="23"/>
        </w:rPr>
        <w:t>.</w:t>
      </w:r>
    </w:p>
    <w:p w:rsidR="00325723" w:rsidRPr="00DD6C34" w:rsidRDefault="00325723">
      <w:pPr>
        <w:widowControl w:val="0"/>
        <w:rPr>
          <w:rFonts w:asciiTheme="minorHAnsi" w:hAnsiTheme="minorHAnsi"/>
          <w:b/>
        </w:rPr>
      </w:pPr>
    </w:p>
    <w:p w:rsidR="007C5001" w:rsidRPr="00E86033" w:rsidRDefault="00E86033">
      <w:pPr>
        <w:widowControl w:val="0"/>
        <w:rPr>
          <w:rFonts w:asciiTheme="minorHAnsi" w:hAnsiTheme="minorHAnsi"/>
        </w:rPr>
      </w:pPr>
      <w:r w:rsidRPr="00E86033">
        <w:rPr>
          <w:rFonts w:asciiTheme="minorHAnsi" w:hAnsiTheme="minorHAnsi"/>
        </w:rPr>
        <w:t xml:space="preserve">For more information and the rules relating to recording budgets using the IATI data standard, see: </w:t>
      </w:r>
    </w:p>
    <w:p w:rsidR="007C5001" w:rsidRPr="00E86033" w:rsidRDefault="00E86033">
      <w:pPr>
        <w:widowControl w:val="0"/>
        <w:rPr>
          <w:rFonts w:asciiTheme="minorHAnsi" w:hAnsiTheme="minorHAnsi"/>
        </w:rPr>
      </w:pPr>
      <w:hyperlink r:id="rId9" w:history="1">
        <w:r w:rsidRPr="00E86033">
          <w:rPr>
            <w:rStyle w:val="Hyperlink"/>
            <w:rFonts w:asciiTheme="minorHAnsi" w:hAnsiTheme="minorHAnsi"/>
          </w:rPr>
          <w:t>http://iatistandard.org/202/activity-standard/iati-activities/iati-activity/budget/</w:t>
        </w:r>
      </w:hyperlink>
      <w:r w:rsidRPr="00E86033">
        <w:rPr>
          <w:rFonts w:asciiTheme="minorHAnsi" w:hAnsiTheme="minorHAnsi"/>
        </w:rPr>
        <w:t xml:space="preserve"> </w:t>
      </w:r>
    </w:p>
    <w:p w:rsidR="007C5001" w:rsidRDefault="007C5001">
      <w:pPr>
        <w:widowControl w:val="0"/>
        <w:rPr>
          <w:rFonts w:asciiTheme="minorHAnsi" w:hAnsiTheme="minorHAnsi"/>
          <w:b/>
        </w:rPr>
      </w:pPr>
    </w:p>
    <w:p w:rsidR="007C5001" w:rsidRDefault="007C5001">
      <w:pPr>
        <w:widowControl w:val="0"/>
        <w:rPr>
          <w:rFonts w:asciiTheme="minorHAnsi" w:hAnsiTheme="minorHAnsi"/>
          <w:b/>
        </w:rPr>
      </w:pPr>
    </w:p>
    <w:p w:rsidR="00E86033" w:rsidRPr="00DD6C34" w:rsidRDefault="00E86033">
      <w:pPr>
        <w:widowControl w:val="0"/>
        <w:rPr>
          <w:rFonts w:asciiTheme="minorHAnsi" w:hAnsiTheme="minorHAnsi"/>
          <w:b/>
        </w:rPr>
      </w:pPr>
    </w:p>
    <w:p w:rsidR="00EF0EEB" w:rsidRPr="007C5001" w:rsidRDefault="00DD6C34" w:rsidP="007C5001">
      <w:pPr>
        <w:pStyle w:val="Style2"/>
      </w:pPr>
      <w:r w:rsidRPr="007C5001">
        <w:lastRenderedPageBreak/>
        <w:t>Recording financial transactions</w:t>
      </w:r>
    </w:p>
    <w:p w:rsidR="00EF0EEB" w:rsidRPr="00DD6C34" w:rsidRDefault="00EF0EEB">
      <w:pPr>
        <w:widowControl w:val="0"/>
        <w:rPr>
          <w:rFonts w:asciiTheme="minorHAnsi" w:hAnsiTheme="minorHAnsi"/>
        </w:rPr>
      </w:pPr>
    </w:p>
    <w:p w:rsidR="00EF0EEB" w:rsidRPr="00DD6C34" w:rsidRDefault="00053690">
      <w:pPr>
        <w:widowControl w:val="0"/>
        <w:rPr>
          <w:rFonts w:asciiTheme="minorHAnsi" w:hAnsiTheme="minorHAnsi"/>
        </w:rPr>
      </w:pPr>
      <w:r w:rsidRPr="00DD6C34">
        <w:rPr>
          <w:rFonts w:asciiTheme="minorHAnsi" w:hAnsiTheme="minorHAnsi"/>
        </w:rPr>
        <w:t>A transaction is the smallest unit of</w:t>
      </w:r>
      <w:r w:rsidR="00C8394F" w:rsidRPr="00DD6C34">
        <w:rPr>
          <w:rFonts w:asciiTheme="minorHAnsi" w:hAnsiTheme="minorHAnsi"/>
        </w:rPr>
        <w:t xml:space="preserve"> financial information about a project (activity) </w:t>
      </w:r>
      <w:r w:rsidRPr="00DD6C34">
        <w:rPr>
          <w:rFonts w:asciiTheme="minorHAnsi" w:hAnsiTheme="minorHAnsi"/>
        </w:rPr>
        <w:t xml:space="preserve">within the IATI Standard. A transaction </w:t>
      </w:r>
      <w:r w:rsidR="00C8394F" w:rsidRPr="00DD6C34">
        <w:rPr>
          <w:rFonts w:asciiTheme="minorHAnsi" w:hAnsiTheme="minorHAnsi"/>
        </w:rPr>
        <w:t>represents</w:t>
      </w:r>
      <w:r w:rsidRPr="00DD6C34">
        <w:rPr>
          <w:rFonts w:asciiTheme="minorHAnsi" w:hAnsiTheme="minorHAnsi"/>
        </w:rPr>
        <w:t xml:space="preserve"> the</w:t>
      </w:r>
      <w:r w:rsidR="00C8394F" w:rsidRPr="00DD6C34">
        <w:rPr>
          <w:rFonts w:asciiTheme="minorHAnsi" w:hAnsiTheme="minorHAnsi"/>
        </w:rPr>
        <w:t xml:space="preserve"> </w:t>
      </w:r>
      <w:r w:rsidR="00E86033">
        <w:rPr>
          <w:rFonts w:asciiTheme="minorHAnsi" w:hAnsiTheme="minorHAnsi"/>
        </w:rPr>
        <w:t xml:space="preserve">agreement to move or the </w:t>
      </w:r>
      <w:r w:rsidR="00C8394F" w:rsidRPr="00DD6C34">
        <w:rPr>
          <w:rFonts w:asciiTheme="minorHAnsi" w:hAnsiTheme="minorHAnsi"/>
        </w:rPr>
        <w:t>actual</w:t>
      </w:r>
      <w:r w:rsidRPr="00DD6C34">
        <w:rPr>
          <w:rFonts w:asciiTheme="minorHAnsi" w:hAnsiTheme="minorHAnsi"/>
        </w:rPr>
        <w:t xml:space="preserve"> movement of money</w:t>
      </w:r>
      <w:r w:rsidR="00C8394F" w:rsidRPr="00DD6C34">
        <w:rPr>
          <w:rFonts w:asciiTheme="minorHAnsi" w:hAnsiTheme="minorHAnsi"/>
        </w:rPr>
        <w:t xml:space="preserve"> (a cash transaction)</w:t>
      </w:r>
      <w:r w:rsidRPr="00DD6C34">
        <w:rPr>
          <w:rFonts w:asciiTheme="minorHAnsi" w:hAnsiTheme="minorHAnsi"/>
        </w:rPr>
        <w:t xml:space="preserve"> between two organisations, or parts of the same organisation</w:t>
      </w:r>
      <w:r w:rsidR="00E86033">
        <w:rPr>
          <w:rFonts w:asciiTheme="minorHAnsi" w:hAnsiTheme="minorHAnsi"/>
        </w:rPr>
        <w:t>/federation</w:t>
      </w:r>
      <w:r w:rsidRPr="00DD6C34">
        <w:rPr>
          <w:rFonts w:asciiTheme="minorHAnsi" w:hAnsiTheme="minorHAnsi"/>
        </w:rPr>
        <w:t xml:space="preserve">. Sharing information on a transaction allows users of your organisation’s </w:t>
      </w:r>
      <w:r w:rsidR="00C8394F" w:rsidRPr="00DD6C34">
        <w:rPr>
          <w:rFonts w:asciiTheme="minorHAnsi" w:hAnsiTheme="minorHAnsi"/>
        </w:rPr>
        <w:t xml:space="preserve">IATI </w:t>
      </w:r>
      <w:r w:rsidRPr="00DD6C34">
        <w:rPr>
          <w:rFonts w:asciiTheme="minorHAnsi" w:hAnsiTheme="minorHAnsi"/>
        </w:rPr>
        <w:t>info</w:t>
      </w:r>
      <w:r w:rsidR="00C8394F" w:rsidRPr="00DD6C34">
        <w:rPr>
          <w:rFonts w:asciiTheme="minorHAnsi" w:hAnsiTheme="minorHAnsi"/>
        </w:rPr>
        <w:t>rmation to track the flow of money</w:t>
      </w:r>
      <w:r w:rsidRPr="00DD6C34">
        <w:rPr>
          <w:rFonts w:asciiTheme="minorHAnsi" w:hAnsiTheme="minorHAnsi"/>
        </w:rPr>
        <w:t>, and helps to avoid counting the same money twice.</w:t>
      </w:r>
    </w:p>
    <w:p w:rsidR="00EF0EEB" w:rsidRPr="00DD6C34" w:rsidRDefault="00EF0EEB">
      <w:pPr>
        <w:widowControl w:val="0"/>
        <w:rPr>
          <w:rFonts w:asciiTheme="minorHAnsi" w:hAnsiTheme="minorHAnsi"/>
        </w:rPr>
      </w:pPr>
    </w:p>
    <w:p w:rsidR="00003570" w:rsidRPr="00DD6C34" w:rsidRDefault="00003570">
      <w:pPr>
        <w:widowControl w:val="0"/>
        <w:rPr>
          <w:rFonts w:asciiTheme="minorHAnsi" w:hAnsiTheme="minorHAnsi"/>
        </w:rPr>
      </w:pPr>
      <w:r w:rsidRPr="00DD6C34">
        <w:rPr>
          <w:rFonts w:asciiTheme="minorHAnsi" w:hAnsiTheme="minorHAnsi"/>
          <w:b/>
        </w:rPr>
        <w:t>Important:</w:t>
      </w:r>
      <w:r w:rsidRPr="00DD6C34">
        <w:rPr>
          <w:rFonts w:asciiTheme="minorHAnsi" w:hAnsiTheme="minorHAnsi"/>
        </w:rPr>
        <w:t xml:space="preserve"> </w:t>
      </w:r>
      <w:r w:rsidRPr="00DD6C34">
        <w:rPr>
          <w:rFonts w:asciiTheme="minorHAnsi" w:hAnsiTheme="minorHAnsi"/>
        </w:rPr>
        <w:t>A</w:t>
      </w:r>
      <w:r w:rsidRPr="00DD6C34">
        <w:rPr>
          <w:rFonts w:asciiTheme="minorHAnsi" w:hAnsiTheme="minorHAnsi"/>
        </w:rPr>
        <w:t>ll</w:t>
      </w:r>
      <w:r w:rsidRPr="00DD6C34">
        <w:rPr>
          <w:rFonts w:asciiTheme="minorHAnsi" w:hAnsiTheme="minorHAnsi"/>
        </w:rPr>
        <w:t xml:space="preserve"> transaction</w:t>
      </w:r>
      <w:r w:rsidRPr="00DD6C34">
        <w:rPr>
          <w:rFonts w:asciiTheme="minorHAnsi" w:hAnsiTheme="minorHAnsi"/>
        </w:rPr>
        <w:t>s (apart from commitments) are</w:t>
      </w:r>
      <w:r w:rsidRPr="00DD6C34">
        <w:rPr>
          <w:rFonts w:asciiTheme="minorHAnsi" w:hAnsiTheme="minorHAnsi"/>
        </w:rPr>
        <w:t xml:space="preserve"> </w:t>
      </w:r>
      <w:r w:rsidRPr="00DD6C34">
        <w:rPr>
          <w:rFonts w:asciiTheme="minorHAnsi" w:hAnsiTheme="minorHAnsi"/>
        </w:rPr>
        <w:t>a movement of money</w:t>
      </w:r>
      <w:r w:rsidRPr="00DD6C34">
        <w:rPr>
          <w:rFonts w:asciiTheme="minorHAnsi" w:hAnsiTheme="minorHAnsi"/>
        </w:rPr>
        <w:t xml:space="preserve"> that has </w:t>
      </w:r>
      <w:r w:rsidRPr="00DD6C34">
        <w:rPr>
          <w:rFonts w:asciiTheme="minorHAnsi" w:hAnsiTheme="minorHAnsi"/>
        </w:rPr>
        <w:t>actually happened. If it hasn’t happened, don’t record it, even as a zero sum transaction.</w:t>
      </w:r>
    </w:p>
    <w:p w:rsidR="00003570" w:rsidRPr="00DD6C34" w:rsidRDefault="00003570">
      <w:pPr>
        <w:widowControl w:val="0"/>
        <w:rPr>
          <w:rFonts w:asciiTheme="minorHAnsi" w:hAnsiTheme="minorHAnsi"/>
        </w:rPr>
      </w:pPr>
    </w:p>
    <w:p w:rsidR="00EF0EEB" w:rsidRPr="00DD6C34" w:rsidRDefault="00657A92">
      <w:pPr>
        <w:widowControl w:val="0"/>
        <w:rPr>
          <w:rFonts w:asciiTheme="minorHAnsi" w:hAnsiTheme="minorHAnsi"/>
        </w:rPr>
      </w:pPr>
      <w:r w:rsidRPr="00DD6C34">
        <w:rPr>
          <w:rFonts w:asciiTheme="minorHAnsi" w:hAnsiTheme="minorHAnsi"/>
        </w:rPr>
        <w:t xml:space="preserve">For </w:t>
      </w:r>
      <w:r w:rsidR="00C8394F" w:rsidRPr="00DD6C34">
        <w:rPr>
          <w:rFonts w:asciiTheme="minorHAnsi" w:hAnsiTheme="minorHAnsi"/>
        </w:rPr>
        <w:t>civil society and private sector organisations</w:t>
      </w:r>
      <w:r w:rsidR="00053690" w:rsidRPr="00DD6C34">
        <w:rPr>
          <w:rFonts w:asciiTheme="minorHAnsi" w:hAnsiTheme="minorHAnsi"/>
        </w:rPr>
        <w:t>,</w:t>
      </w:r>
      <w:r w:rsidR="00DD6C34">
        <w:rPr>
          <w:rFonts w:asciiTheme="minorHAnsi" w:hAnsiTheme="minorHAnsi"/>
        </w:rPr>
        <w:t xml:space="preserve"> the types of transactions usually recorded are</w:t>
      </w:r>
      <w:r w:rsidR="00053690" w:rsidRPr="00DD6C34">
        <w:rPr>
          <w:rFonts w:asciiTheme="minorHAnsi" w:hAnsiTheme="minorHAnsi"/>
        </w:rPr>
        <w:t>:</w:t>
      </w:r>
    </w:p>
    <w:p w:rsidR="00EF0EEB" w:rsidRPr="00DD6C34" w:rsidRDefault="00EF0EEB">
      <w:pPr>
        <w:widowControl w:val="0"/>
        <w:rPr>
          <w:rFonts w:asciiTheme="minorHAnsi" w:hAnsiTheme="minorHAnsi"/>
        </w:rPr>
      </w:pPr>
    </w:p>
    <w:p w:rsidR="00EF0EEB" w:rsidRPr="00DD6C34" w:rsidRDefault="00053690">
      <w:pPr>
        <w:widowControl w:val="0"/>
        <w:numPr>
          <w:ilvl w:val="0"/>
          <w:numId w:val="5"/>
        </w:numPr>
        <w:ind w:hanging="359"/>
        <w:contextualSpacing/>
        <w:rPr>
          <w:rFonts w:asciiTheme="minorHAnsi" w:hAnsiTheme="minorHAnsi"/>
        </w:rPr>
      </w:pPr>
      <w:r w:rsidRPr="00DD6C34">
        <w:rPr>
          <w:rFonts w:asciiTheme="minorHAnsi" w:hAnsiTheme="minorHAnsi"/>
        </w:rPr>
        <w:t xml:space="preserve">money the organisation receives to run </w:t>
      </w:r>
      <w:r w:rsidR="00657A92" w:rsidRPr="00DD6C34">
        <w:rPr>
          <w:rFonts w:asciiTheme="minorHAnsi" w:hAnsiTheme="minorHAnsi"/>
        </w:rPr>
        <w:t xml:space="preserve">a </w:t>
      </w:r>
      <w:r w:rsidRPr="00DD6C34">
        <w:rPr>
          <w:rFonts w:asciiTheme="minorHAnsi" w:hAnsiTheme="minorHAnsi"/>
        </w:rPr>
        <w:t xml:space="preserve">development </w:t>
      </w:r>
      <w:r w:rsidR="00657A92" w:rsidRPr="00DD6C34">
        <w:rPr>
          <w:rFonts w:asciiTheme="minorHAnsi" w:hAnsiTheme="minorHAnsi"/>
        </w:rPr>
        <w:t>project</w:t>
      </w:r>
      <w:r w:rsidR="00C8394F" w:rsidRPr="00DD6C34">
        <w:rPr>
          <w:rFonts w:asciiTheme="minorHAnsi" w:hAnsiTheme="minorHAnsi"/>
        </w:rPr>
        <w:t xml:space="preserve"> or humanitarian response</w:t>
      </w:r>
      <w:r w:rsidR="00657A92" w:rsidRPr="00DD6C34">
        <w:rPr>
          <w:rFonts w:asciiTheme="minorHAnsi" w:hAnsiTheme="minorHAnsi"/>
        </w:rPr>
        <w:t xml:space="preserve"> via a grant or contract</w:t>
      </w:r>
      <w:r w:rsidR="00C8394F" w:rsidRPr="00DD6C34">
        <w:rPr>
          <w:rFonts w:asciiTheme="minorHAnsi" w:hAnsiTheme="minorHAnsi"/>
        </w:rPr>
        <w:t xml:space="preserve"> (incoming funds)</w:t>
      </w:r>
    </w:p>
    <w:p w:rsidR="00EF0EEB" w:rsidRPr="00DD6C34" w:rsidRDefault="00053690">
      <w:pPr>
        <w:widowControl w:val="0"/>
        <w:numPr>
          <w:ilvl w:val="0"/>
          <w:numId w:val="5"/>
        </w:numPr>
        <w:ind w:hanging="359"/>
        <w:contextualSpacing/>
        <w:rPr>
          <w:rFonts w:asciiTheme="minorHAnsi" w:hAnsiTheme="minorHAnsi"/>
        </w:rPr>
      </w:pPr>
      <w:r w:rsidRPr="00DD6C34">
        <w:rPr>
          <w:rFonts w:asciiTheme="minorHAnsi" w:hAnsiTheme="minorHAnsi"/>
        </w:rPr>
        <w:t xml:space="preserve">money the organisation spends directly on </w:t>
      </w:r>
      <w:r w:rsidR="00657A92" w:rsidRPr="00DD6C34">
        <w:rPr>
          <w:rFonts w:asciiTheme="minorHAnsi" w:hAnsiTheme="minorHAnsi"/>
        </w:rPr>
        <w:t xml:space="preserve">goods and services relating to a </w:t>
      </w:r>
      <w:r w:rsidR="00C8394F" w:rsidRPr="00DD6C34">
        <w:rPr>
          <w:rFonts w:asciiTheme="minorHAnsi" w:hAnsiTheme="minorHAnsi"/>
        </w:rPr>
        <w:t xml:space="preserve">development </w:t>
      </w:r>
      <w:r w:rsidR="00657A92" w:rsidRPr="00DD6C34">
        <w:rPr>
          <w:rFonts w:asciiTheme="minorHAnsi" w:hAnsiTheme="minorHAnsi"/>
        </w:rPr>
        <w:t>project</w:t>
      </w:r>
      <w:r w:rsidR="00C8394F" w:rsidRPr="00DD6C34">
        <w:rPr>
          <w:rFonts w:asciiTheme="minorHAnsi" w:hAnsiTheme="minorHAnsi"/>
        </w:rPr>
        <w:t xml:space="preserve"> or humanitarian response </w:t>
      </w:r>
      <w:r w:rsidR="00C8394F" w:rsidRPr="00DD6C34">
        <w:rPr>
          <w:rFonts w:asciiTheme="minorHAnsi" w:hAnsiTheme="minorHAnsi"/>
        </w:rPr>
        <w:t>(expenditure)</w:t>
      </w:r>
    </w:p>
    <w:p w:rsidR="00EF0EEB" w:rsidRPr="00DD6C34" w:rsidRDefault="00053690">
      <w:pPr>
        <w:widowControl w:val="0"/>
        <w:numPr>
          <w:ilvl w:val="0"/>
          <w:numId w:val="5"/>
        </w:numPr>
        <w:ind w:hanging="359"/>
        <w:contextualSpacing/>
        <w:rPr>
          <w:rFonts w:asciiTheme="minorHAnsi" w:hAnsiTheme="minorHAnsi"/>
        </w:rPr>
      </w:pPr>
      <w:r w:rsidRPr="00DD6C34">
        <w:rPr>
          <w:rFonts w:asciiTheme="minorHAnsi" w:hAnsiTheme="minorHAnsi"/>
        </w:rPr>
        <w:t xml:space="preserve">money the organisation shares out to partners who are running </w:t>
      </w:r>
      <w:r w:rsidR="00C8394F" w:rsidRPr="00DD6C34">
        <w:rPr>
          <w:rFonts w:asciiTheme="minorHAnsi" w:hAnsiTheme="minorHAnsi"/>
        </w:rPr>
        <w:t>development projects or humanitarian response</w:t>
      </w:r>
      <w:r w:rsidR="00C8394F" w:rsidRPr="00DD6C34">
        <w:rPr>
          <w:rFonts w:asciiTheme="minorHAnsi" w:hAnsiTheme="minorHAnsi"/>
        </w:rPr>
        <w:t xml:space="preserve"> on their behalf </w:t>
      </w:r>
      <w:r w:rsidR="00657A92" w:rsidRPr="00DD6C34">
        <w:rPr>
          <w:rFonts w:asciiTheme="minorHAnsi" w:hAnsiTheme="minorHAnsi"/>
        </w:rPr>
        <w:t xml:space="preserve">via a sub-grant or sub-contract </w:t>
      </w:r>
      <w:r w:rsidR="00C8394F" w:rsidRPr="00DD6C34">
        <w:rPr>
          <w:rFonts w:asciiTheme="minorHAnsi" w:hAnsiTheme="minorHAnsi"/>
        </w:rPr>
        <w:t>(disbursement)</w:t>
      </w:r>
    </w:p>
    <w:p w:rsidR="00EF0EEB" w:rsidRPr="00DD6C34" w:rsidRDefault="00053690">
      <w:pPr>
        <w:widowControl w:val="0"/>
        <w:numPr>
          <w:ilvl w:val="0"/>
          <w:numId w:val="5"/>
        </w:numPr>
        <w:ind w:hanging="359"/>
        <w:contextualSpacing/>
        <w:rPr>
          <w:rFonts w:asciiTheme="minorHAnsi" w:hAnsiTheme="minorHAnsi"/>
        </w:rPr>
      </w:pPr>
      <w:r w:rsidRPr="00DD6C34">
        <w:rPr>
          <w:rFonts w:asciiTheme="minorHAnsi" w:hAnsiTheme="minorHAnsi"/>
        </w:rPr>
        <w:t>money moving between differe</w:t>
      </w:r>
      <w:r w:rsidR="00C8394F" w:rsidRPr="00DD6C34">
        <w:rPr>
          <w:rFonts w:asciiTheme="minorHAnsi" w:hAnsiTheme="minorHAnsi"/>
        </w:rPr>
        <w:t>nt entities within a federation (also incoming funds)</w:t>
      </w:r>
    </w:p>
    <w:p w:rsidR="00EF0EEB" w:rsidRPr="00DD6C34" w:rsidRDefault="00EF0EEB">
      <w:pPr>
        <w:widowControl w:val="0"/>
        <w:rPr>
          <w:rFonts w:asciiTheme="minorHAnsi" w:hAnsiTheme="minorHAnsi"/>
        </w:rPr>
      </w:pPr>
    </w:p>
    <w:p w:rsidR="00EF0EEB" w:rsidRPr="00DD6C34" w:rsidRDefault="00053690">
      <w:pPr>
        <w:widowControl w:val="0"/>
        <w:rPr>
          <w:rFonts w:asciiTheme="minorHAnsi" w:hAnsiTheme="minorHAnsi"/>
        </w:rPr>
      </w:pPr>
      <w:r w:rsidRPr="00DD6C34">
        <w:rPr>
          <w:rFonts w:asciiTheme="minorHAnsi" w:hAnsiTheme="minorHAnsi"/>
        </w:rPr>
        <w:t>There are different types of transaction that your organisation can share information on, and the following are th</w:t>
      </w:r>
      <w:r w:rsidR="00C8394F" w:rsidRPr="00DD6C34">
        <w:rPr>
          <w:rFonts w:asciiTheme="minorHAnsi" w:hAnsiTheme="minorHAnsi"/>
        </w:rPr>
        <w:t xml:space="preserve">e most relevant for civil society and private sector organisations. All transactions are </w:t>
      </w:r>
    </w:p>
    <w:p w:rsidR="00EF0EEB" w:rsidRPr="00DD6C34" w:rsidRDefault="00EF0EEB">
      <w:pPr>
        <w:widowControl w:val="0"/>
        <w:rPr>
          <w:rFonts w:asciiTheme="minorHAnsi" w:hAnsiTheme="minorHAnsi"/>
        </w:rPr>
      </w:pPr>
    </w:p>
    <w:p w:rsidR="00C8394F" w:rsidRPr="007C5001" w:rsidRDefault="00657A92">
      <w:pPr>
        <w:widowControl w:val="0"/>
        <w:rPr>
          <w:rFonts w:asciiTheme="minorHAnsi" w:hAnsiTheme="minorHAnsi"/>
          <w:b/>
          <w:color w:val="C00000"/>
        </w:rPr>
      </w:pPr>
      <w:r w:rsidRPr="007C5001">
        <w:rPr>
          <w:rFonts w:asciiTheme="minorHAnsi" w:hAnsiTheme="minorHAnsi"/>
          <w:b/>
          <w:color w:val="C00000"/>
        </w:rPr>
        <w:t>Representing grant agreements, contracts and other formal agreements</w:t>
      </w:r>
    </w:p>
    <w:p w:rsidR="00C8394F" w:rsidRPr="00DD6C34" w:rsidRDefault="00C8394F">
      <w:pPr>
        <w:widowControl w:val="0"/>
        <w:rPr>
          <w:rFonts w:asciiTheme="minorHAnsi" w:hAnsiTheme="minorHAnsi"/>
        </w:rPr>
      </w:pPr>
    </w:p>
    <w:p w:rsidR="0060221D" w:rsidRPr="0060221D" w:rsidRDefault="0060221D" w:rsidP="00C8394F">
      <w:pPr>
        <w:widowControl w:val="0"/>
        <w:contextualSpacing/>
        <w:rPr>
          <w:rFonts w:asciiTheme="minorHAnsi" w:hAnsiTheme="minorHAnsi"/>
        </w:rPr>
      </w:pPr>
      <w:r w:rsidRPr="00DD6C34">
        <w:rPr>
          <w:rFonts w:asciiTheme="minorHAnsi" w:hAnsiTheme="minorHAnsi"/>
          <w:b/>
        </w:rPr>
        <w:t>Incoming commitment</w:t>
      </w:r>
      <w:r w:rsidRPr="00DD6C34">
        <w:rPr>
          <w:rFonts w:asciiTheme="minorHAnsi" w:hAnsiTheme="minorHAnsi"/>
        </w:rPr>
        <w:t>:</w:t>
      </w:r>
      <w:r w:rsidRPr="00DD6C34">
        <w:rPr>
          <w:rFonts w:asciiTheme="minorHAnsi" w:hAnsiTheme="minorHAnsi"/>
          <w:b/>
        </w:rPr>
        <w:t xml:space="preserve"> </w:t>
      </w:r>
      <w:r w:rsidRPr="00DD6C34">
        <w:rPr>
          <w:rFonts w:asciiTheme="minorHAnsi" w:hAnsiTheme="minorHAnsi"/>
        </w:rPr>
        <w:t>recorded by the organisation that has contracted or has a grant agreement with a funder. This records the total commitment (contract or grant amount) over the lifetime of the contract or grant. The commitment date is the date the funder signed the contract.</w:t>
      </w:r>
    </w:p>
    <w:p w:rsidR="0060221D" w:rsidRDefault="0060221D" w:rsidP="00C8394F">
      <w:pPr>
        <w:widowControl w:val="0"/>
        <w:contextualSpacing/>
        <w:rPr>
          <w:rFonts w:asciiTheme="minorHAnsi" w:hAnsiTheme="minorHAnsi"/>
          <w:b/>
        </w:rPr>
      </w:pPr>
    </w:p>
    <w:p w:rsidR="00657A92" w:rsidRPr="00DD6C34" w:rsidRDefault="00C8394F" w:rsidP="00C8394F">
      <w:pPr>
        <w:widowControl w:val="0"/>
        <w:contextualSpacing/>
        <w:rPr>
          <w:rFonts w:asciiTheme="minorHAnsi" w:hAnsiTheme="minorHAnsi"/>
        </w:rPr>
      </w:pPr>
      <w:r w:rsidRPr="00DD6C34">
        <w:rPr>
          <w:rFonts w:asciiTheme="minorHAnsi" w:hAnsiTheme="minorHAnsi"/>
          <w:b/>
        </w:rPr>
        <w:t>C</w:t>
      </w:r>
      <w:r w:rsidR="00053690" w:rsidRPr="00DD6C34">
        <w:rPr>
          <w:rFonts w:asciiTheme="minorHAnsi" w:hAnsiTheme="minorHAnsi"/>
          <w:b/>
        </w:rPr>
        <w:t>ommitment</w:t>
      </w:r>
      <w:r w:rsidR="00657A92" w:rsidRPr="00DD6C34">
        <w:rPr>
          <w:rFonts w:asciiTheme="minorHAnsi" w:hAnsiTheme="minorHAnsi"/>
        </w:rPr>
        <w:t>:</w:t>
      </w:r>
      <w:r w:rsidRPr="00DD6C34">
        <w:rPr>
          <w:rFonts w:asciiTheme="minorHAnsi" w:hAnsiTheme="minorHAnsi"/>
        </w:rPr>
        <w:t xml:space="preserve"> recorded by the organisation that is </w:t>
      </w:r>
      <w:r w:rsidRPr="00DD6C34">
        <w:rPr>
          <w:rFonts w:asciiTheme="minorHAnsi" w:hAnsiTheme="minorHAnsi"/>
          <w:u w:val="single"/>
        </w:rPr>
        <w:t>providing funds</w:t>
      </w:r>
      <w:r w:rsidRPr="00DD6C34">
        <w:rPr>
          <w:rFonts w:asciiTheme="minorHAnsi" w:hAnsiTheme="minorHAnsi"/>
        </w:rPr>
        <w:t xml:space="preserve"> to another organisation. Typically for </w:t>
      </w:r>
      <w:r w:rsidR="00657A92" w:rsidRPr="00DD6C34">
        <w:rPr>
          <w:rFonts w:asciiTheme="minorHAnsi" w:hAnsiTheme="minorHAnsi"/>
        </w:rPr>
        <w:t>civil society and private sector organisations</w:t>
      </w:r>
      <w:r w:rsidR="00657A92" w:rsidRPr="00DD6C34">
        <w:rPr>
          <w:rFonts w:asciiTheme="minorHAnsi" w:hAnsiTheme="minorHAnsi"/>
        </w:rPr>
        <w:t xml:space="preserve">, </w:t>
      </w:r>
      <w:r w:rsidRPr="00DD6C34">
        <w:rPr>
          <w:rFonts w:asciiTheme="minorHAnsi" w:hAnsiTheme="minorHAnsi"/>
        </w:rPr>
        <w:t>this will be where you have committed to disburse funds to an implementing partner organisation for a project, or you are providing core funds to a partner over a particular timescale</w:t>
      </w:r>
      <w:r w:rsidR="00657A92" w:rsidRPr="00DD6C34">
        <w:rPr>
          <w:rFonts w:asciiTheme="minorHAnsi" w:hAnsiTheme="minorHAnsi"/>
        </w:rPr>
        <w:t xml:space="preserve"> AND </w:t>
      </w:r>
      <w:r w:rsidRPr="00DD6C34">
        <w:rPr>
          <w:rFonts w:asciiTheme="minorHAnsi" w:hAnsiTheme="minorHAnsi"/>
        </w:rPr>
        <w:t xml:space="preserve">this is </w:t>
      </w:r>
      <w:r w:rsidR="00657A92" w:rsidRPr="00DD6C34">
        <w:rPr>
          <w:rFonts w:asciiTheme="minorHAnsi" w:hAnsiTheme="minorHAnsi"/>
        </w:rPr>
        <w:t>has been formally agreed (ie via a contract or a memorandum of understanding).</w:t>
      </w:r>
      <w:r w:rsidRPr="00DD6C34">
        <w:rPr>
          <w:rFonts w:asciiTheme="minorHAnsi" w:hAnsiTheme="minorHAnsi"/>
        </w:rPr>
        <w:t xml:space="preserve"> </w:t>
      </w:r>
      <w:r w:rsidR="006609BB" w:rsidRPr="00DD6C34">
        <w:rPr>
          <w:rFonts w:asciiTheme="minorHAnsi" w:hAnsiTheme="minorHAnsi"/>
        </w:rPr>
        <w:t>The commitment date is the date your organisation signed the contract.</w:t>
      </w:r>
    </w:p>
    <w:p w:rsidR="00C8394F" w:rsidRPr="00DD6C34" w:rsidRDefault="00C8394F" w:rsidP="00C8394F">
      <w:pPr>
        <w:widowControl w:val="0"/>
        <w:contextualSpacing/>
        <w:rPr>
          <w:rFonts w:asciiTheme="minorHAnsi" w:hAnsiTheme="minorHAnsi"/>
        </w:rPr>
      </w:pPr>
    </w:p>
    <w:p w:rsidR="00C8394F" w:rsidRPr="00DD6C34" w:rsidRDefault="00C8394F" w:rsidP="00C8394F">
      <w:pPr>
        <w:widowControl w:val="0"/>
        <w:contextualSpacing/>
        <w:rPr>
          <w:rFonts w:asciiTheme="minorHAnsi" w:hAnsiTheme="minorHAnsi"/>
        </w:rPr>
      </w:pPr>
      <w:r w:rsidRPr="00DD6C34">
        <w:rPr>
          <w:rFonts w:asciiTheme="minorHAnsi" w:hAnsiTheme="minorHAnsi"/>
        </w:rPr>
        <w:t>NB. If this comm</w:t>
      </w:r>
      <w:r w:rsidRPr="00DD6C34">
        <w:rPr>
          <w:rFonts w:asciiTheme="minorHAnsi" w:hAnsiTheme="minorHAnsi"/>
        </w:rPr>
        <w:t>itment has particular conditions attached, as set out in the contract,</w:t>
      </w:r>
      <w:r w:rsidRPr="00DD6C34">
        <w:rPr>
          <w:rFonts w:asciiTheme="minorHAnsi" w:hAnsiTheme="minorHAnsi"/>
        </w:rPr>
        <w:t xml:space="preserve"> you can also record the conditions in the Conditions field. A com</w:t>
      </w:r>
      <w:r w:rsidRPr="00DD6C34">
        <w:rPr>
          <w:rFonts w:asciiTheme="minorHAnsi" w:hAnsiTheme="minorHAnsi"/>
        </w:rPr>
        <w:t>mitment should only be recorded where</w:t>
      </w:r>
      <w:r w:rsidRPr="00DD6C34">
        <w:rPr>
          <w:rFonts w:asciiTheme="minorHAnsi" w:hAnsiTheme="minorHAnsi"/>
        </w:rPr>
        <w:t xml:space="preserve"> a </w:t>
      </w:r>
      <w:r w:rsidRPr="00DD6C34">
        <w:rPr>
          <w:rFonts w:asciiTheme="minorHAnsi" w:hAnsiTheme="minorHAnsi"/>
        </w:rPr>
        <w:t>grant/contract or a sub-grant/sub-contract has already been signed.</w:t>
      </w:r>
      <w:r w:rsidRPr="00DD6C34">
        <w:rPr>
          <w:rFonts w:asciiTheme="minorHAnsi" w:hAnsiTheme="minorHAnsi"/>
        </w:rPr>
        <w:t xml:space="preserve"> A commitment can be revised upwards or downwards by adding another commitment transaction showing as a positive (upwards) or negative (downwards) figure.</w:t>
      </w:r>
    </w:p>
    <w:p w:rsidR="00186E8B" w:rsidRDefault="00186E8B" w:rsidP="00C8394F">
      <w:pPr>
        <w:widowControl w:val="0"/>
        <w:contextualSpacing/>
        <w:rPr>
          <w:rFonts w:asciiTheme="minorHAnsi" w:hAnsiTheme="minorHAnsi"/>
        </w:rPr>
      </w:pPr>
    </w:p>
    <w:p w:rsidR="00657A92" w:rsidRPr="00186E8B" w:rsidRDefault="00657A92" w:rsidP="00C8394F">
      <w:pPr>
        <w:widowControl w:val="0"/>
        <w:contextualSpacing/>
        <w:rPr>
          <w:rFonts w:asciiTheme="minorHAnsi" w:hAnsiTheme="minorHAnsi"/>
          <w:b/>
          <w:color w:val="C00000"/>
          <w:sz w:val="26"/>
          <w:szCs w:val="26"/>
        </w:rPr>
      </w:pPr>
      <w:r w:rsidRPr="00186E8B">
        <w:rPr>
          <w:rFonts w:asciiTheme="minorHAnsi" w:hAnsiTheme="minorHAnsi"/>
          <w:b/>
          <w:color w:val="C00000"/>
          <w:sz w:val="26"/>
          <w:szCs w:val="26"/>
        </w:rPr>
        <w:lastRenderedPageBreak/>
        <w:t>Representing cash transactions</w:t>
      </w:r>
    </w:p>
    <w:p w:rsidR="00C8394F" w:rsidRDefault="00C8394F" w:rsidP="00C8394F">
      <w:pPr>
        <w:widowControl w:val="0"/>
        <w:contextualSpacing/>
        <w:rPr>
          <w:rFonts w:asciiTheme="minorHAnsi" w:hAnsiTheme="minorHAnsi"/>
        </w:rPr>
      </w:pPr>
    </w:p>
    <w:p w:rsidR="007C5001" w:rsidRDefault="007C5001" w:rsidP="00C8394F">
      <w:pPr>
        <w:widowControl w:val="0"/>
        <w:contextualSpacing/>
        <w:rPr>
          <w:rFonts w:asciiTheme="minorHAnsi" w:hAnsiTheme="minorHAnsi"/>
        </w:rPr>
      </w:pPr>
      <w:r>
        <w:rPr>
          <w:rFonts w:asciiTheme="minorHAnsi" w:hAnsiTheme="minorHAnsi"/>
        </w:rPr>
        <w:t>Note: most organisations use an accrual system of accounting. IATI is more similar to cash-based accounting</w:t>
      </w:r>
      <w:r w:rsidR="00E86033">
        <w:rPr>
          <w:rStyle w:val="FootnoteReference"/>
          <w:rFonts w:asciiTheme="minorHAnsi" w:hAnsiTheme="minorHAnsi"/>
        </w:rPr>
        <w:footnoteReference w:id="1"/>
      </w:r>
      <w:r>
        <w:rPr>
          <w:rFonts w:asciiTheme="minorHAnsi" w:hAnsiTheme="minorHAnsi"/>
        </w:rPr>
        <w:t xml:space="preserve">. Therefore each organisation will need to find the best way for them to produce the information required. </w:t>
      </w:r>
    </w:p>
    <w:p w:rsidR="007C5001" w:rsidRPr="00DD6C34" w:rsidRDefault="007C5001" w:rsidP="00C8394F">
      <w:pPr>
        <w:widowControl w:val="0"/>
        <w:contextualSpacing/>
        <w:rPr>
          <w:rFonts w:asciiTheme="minorHAnsi" w:hAnsiTheme="minorHAnsi"/>
        </w:rPr>
      </w:pPr>
    </w:p>
    <w:p w:rsidR="00657A92" w:rsidRPr="00DD6C34" w:rsidRDefault="00657A92" w:rsidP="00657A92">
      <w:pPr>
        <w:widowControl w:val="0"/>
        <w:rPr>
          <w:rFonts w:asciiTheme="minorHAnsi" w:hAnsiTheme="minorHAnsi"/>
        </w:rPr>
      </w:pPr>
      <w:r w:rsidRPr="00DD6C34">
        <w:rPr>
          <w:rFonts w:asciiTheme="minorHAnsi" w:hAnsiTheme="minorHAnsi"/>
          <w:b/>
        </w:rPr>
        <w:t>I</w:t>
      </w:r>
      <w:r w:rsidR="00A03B94" w:rsidRPr="00DD6C34">
        <w:rPr>
          <w:rFonts w:asciiTheme="minorHAnsi" w:hAnsiTheme="minorHAnsi"/>
          <w:b/>
        </w:rPr>
        <w:t>ncoming funds</w:t>
      </w:r>
      <w:r w:rsidR="00A03B94" w:rsidRPr="00DD6C34">
        <w:rPr>
          <w:rFonts w:asciiTheme="minorHAnsi" w:hAnsiTheme="minorHAnsi"/>
        </w:rPr>
        <w:t>:</w:t>
      </w:r>
      <w:r w:rsidR="00053690" w:rsidRPr="00DD6C34">
        <w:rPr>
          <w:rFonts w:asciiTheme="minorHAnsi" w:hAnsiTheme="minorHAnsi"/>
        </w:rPr>
        <w:t xml:space="preserve"> </w:t>
      </w:r>
      <w:r w:rsidRPr="00DD6C34">
        <w:rPr>
          <w:rFonts w:asciiTheme="minorHAnsi" w:hAnsiTheme="minorHAnsi"/>
        </w:rPr>
        <w:t xml:space="preserve">this transaction type is used to record </w:t>
      </w:r>
      <w:r w:rsidR="00053690" w:rsidRPr="00DD6C34">
        <w:rPr>
          <w:rFonts w:asciiTheme="minorHAnsi" w:hAnsiTheme="minorHAnsi"/>
        </w:rPr>
        <w:t xml:space="preserve">the </w:t>
      </w:r>
      <w:r w:rsidRPr="00DD6C34">
        <w:rPr>
          <w:rFonts w:asciiTheme="minorHAnsi" w:hAnsiTheme="minorHAnsi"/>
        </w:rPr>
        <w:t>movement of money into a project from the funding</w:t>
      </w:r>
      <w:r w:rsidR="00053690" w:rsidRPr="00DD6C34">
        <w:rPr>
          <w:rFonts w:asciiTheme="minorHAnsi" w:hAnsiTheme="minorHAnsi"/>
        </w:rPr>
        <w:t xml:space="preserve"> organisation</w:t>
      </w:r>
      <w:r w:rsidRPr="00DD6C34">
        <w:rPr>
          <w:rFonts w:asciiTheme="minorHAnsi" w:hAnsiTheme="minorHAnsi"/>
        </w:rPr>
        <w:t>, or from a different part of the same organisation. An incoming funds transaction should only be recorded when the money has been received into the funded organisation’s bank account, or when funds have been recorded as being transferred into the project.</w:t>
      </w:r>
      <w:r w:rsidR="00A03B94" w:rsidRPr="00DD6C34">
        <w:rPr>
          <w:rFonts w:asciiTheme="minorHAnsi" w:hAnsiTheme="minorHAnsi"/>
        </w:rPr>
        <w:t xml:space="preserve"> E</w:t>
      </w:r>
      <w:r w:rsidR="00A03B94" w:rsidRPr="00DD6C34">
        <w:rPr>
          <w:rFonts w:asciiTheme="minorHAnsi" w:hAnsiTheme="minorHAnsi"/>
        </w:rPr>
        <w:t xml:space="preserve">ach incoming fund transaction </w:t>
      </w:r>
      <w:r w:rsidR="00A03B94" w:rsidRPr="00DD6C34">
        <w:rPr>
          <w:rFonts w:asciiTheme="minorHAnsi" w:hAnsiTheme="minorHAnsi"/>
        </w:rPr>
        <w:t xml:space="preserve">from a funder that uses IATI, such as DFID, </w:t>
      </w:r>
      <w:r w:rsidR="00A03B94" w:rsidRPr="00DD6C34">
        <w:rPr>
          <w:rFonts w:asciiTheme="minorHAnsi" w:hAnsiTheme="minorHAnsi"/>
        </w:rPr>
        <w:t xml:space="preserve">needs a </w:t>
      </w:r>
      <w:r w:rsidR="00A03B94" w:rsidRPr="00DD6C34">
        <w:rPr>
          <w:rFonts w:asciiTheme="minorHAnsi" w:hAnsiTheme="minorHAnsi"/>
          <w:b/>
        </w:rPr>
        <w:t>provider activity identifier</w:t>
      </w:r>
      <w:r w:rsidR="00A03B94" w:rsidRPr="00DD6C34">
        <w:rPr>
          <w:rFonts w:asciiTheme="minorHAnsi" w:hAnsiTheme="minorHAnsi"/>
        </w:rPr>
        <w:t xml:space="preserve"> from the organisation providing the funds, to </w:t>
      </w:r>
      <w:r w:rsidR="00A03B94" w:rsidRPr="00DD6C34">
        <w:rPr>
          <w:rFonts w:asciiTheme="minorHAnsi" w:hAnsiTheme="minorHAnsi"/>
        </w:rPr>
        <w:t>link your transaction back to the funder’s programme</w:t>
      </w:r>
      <w:r w:rsidR="00A03B94" w:rsidRPr="00DD6C34">
        <w:rPr>
          <w:rFonts w:asciiTheme="minorHAnsi" w:hAnsiTheme="minorHAnsi"/>
        </w:rPr>
        <w:t xml:space="preserve">. This needs to be given to your organisation by the </w:t>
      </w:r>
      <w:r w:rsidR="00A03B94" w:rsidRPr="00DD6C34">
        <w:rPr>
          <w:rFonts w:asciiTheme="minorHAnsi" w:hAnsiTheme="minorHAnsi"/>
        </w:rPr>
        <w:t>funder</w:t>
      </w:r>
      <w:r w:rsidR="00A03B94" w:rsidRPr="00DD6C34">
        <w:rPr>
          <w:rFonts w:asciiTheme="minorHAnsi" w:hAnsiTheme="minorHAnsi"/>
        </w:rPr>
        <w:t>.</w:t>
      </w:r>
    </w:p>
    <w:p w:rsidR="00657A92" w:rsidRPr="00DD6C34" w:rsidRDefault="00657A92" w:rsidP="00657A92">
      <w:pPr>
        <w:widowControl w:val="0"/>
        <w:contextualSpacing/>
        <w:rPr>
          <w:rFonts w:asciiTheme="minorHAnsi" w:hAnsiTheme="minorHAnsi"/>
        </w:rPr>
      </w:pPr>
    </w:p>
    <w:p w:rsidR="00657A92" w:rsidRPr="00DD6C34" w:rsidRDefault="00657A92" w:rsidP="00657A92">
      <w:pPr>
        <w:widowControl w:val="0"/>
        <w:contextualSpacing/>
        <w:rPr>
          <w:rFonts w:asciiTheme="minorHAnsi" w:hAnsiTheme="minorHAnsi"/>
        </w:rPr>
      </w:pPr>
      <w:r w:rsidRPr="00DD6C34">
        <w:rPr>
          <w:rFonts w:asciiTheme="minorHAnsi" w:hAnsiTheme="minorHAnsi"/>
          <w:b/>
        </w:rPr>
        <w:t>D</w:t>
      </w:r>
      <w:r w:rsidR="00053690" w:rsidRPr="00DD6C34">
        <w:rPr>
          <w:rFonts w:asciiTheme="minorHAnsi" w:hAnsiTheme="minorHAnsi"/>
          <w:b/>
        </w:rPr>
        <w:t>isbursement</w:t>
      </w:r>
      <w:r w:rsidRPr="00DD6C34">
        <w:rPr>
          <w:rFonts w:asciiTheme="minorHAnsi" w:hAnsiTheme="minorHAnsi"/>
        </w:rPr>
        <w:t>: this transaction type is used to record the movement of money from your organisation to an implementing partner organisation. This should only be recorded when the money has left the funding organisations bank account. If the implementing partner is also using IATI to share information on the project, their information will show a corresponding incoming funds transaction, although there may be a time lag which represents the time taken by the banks to move funds.</w:t>
      </w:r>
    </w:p>
    <w:p w:rsidR="00657A92" w:rsidRPr="00DD6C34" w:rsidRDefault="00657A92" w:rsidP="00657A92">
      <w:pPr>
        <w:widowControl w:val="0"/>
        <w:contextualSpacing/>
        <w:rPr>
          <w:rFonts w:asciiTheme="minorHAnsi" w:hAnsiTheme="minorHAnsi"/>
        </w:rPr>
      </w:pPr>
    </w:p>
    <w:p w:rsidR="006609BB" w:rsidRPr="00186E8B" w:rsidRDefault="00C262F0">
      <w:pPr>
        <w:widowControl w:val="0"/>
        <w:contextualSpacing/>
        <w:rPr>
          <w:rFonts w:asciiTheme="minorHAnsi" w:hAnsiTheme="minorHAnsi"/>
        </w:rPr>
      </w:pPr>
      <w:r w:rsidRPr="00DD6C34">
        <w:rPr>
          <w:rFonts w:asciiTheme="minorHAnsi" w:hAnsiTheme="minorHAnsi"/>
          <w:b/>
        </w:rPr>
        <w:t>E</w:t>
      </w:r>
      <w:r w:rsidR="00053690" w:rsidRPr="00DD6C34">
        <w:rPr>
          <w:rFonts w:asciiTheme="minorHAnsi" w:hAnsiTheme="minorHAnsi"/>
          <w:b/>
        </w:rPr>
        <w:t>xpenditure</w:t>
      </w:r>
      <w:r w:rsidRPr="00DD6C34">
        <w:rPr>
          <w:rFonts w:asciiTheme="minorHAnsi" w:hAnsiTheme="minorHAnsi"/>
        </w:rPr>
        <w:t xml:space="preserve">: this transaction type is used to record </w:t>
      </w:r>
      <w:r w:rsidR="00003570" w:rsidRPr="00DD6C34">
        <w:rPr>
          <w:rFonts w:asciiTheme="minorHAnsi" w:hAnsiTheme="minorHAnsi"/>
        </w:rPr>
        <w:t xml:space="preserve">direct spend </w:t>
      </w:r>
      <w:r w:rsidR="00053690" w:rsidRPr="00DD6C34">
        <w:rPr>
          <w:rFonts w:asciiTheme="minorHAnsi" w:hAnsiTheme="minorHAnsi"/>
        </w:rPr>
        <w:t>by your organisation on g</w:t>
      </w:r>
      <w:r w:rsidR="00003570" w:rsidRPr="00DD6C34">
        <w:rPr>
          <w:rFonts w:asciiTheme="minorHAnsi" w:hAnsiTheme="minorHAnsi"/>
        </w:rPr>
        <w:t>oods or services for a project</w:t>
      </w:r>
      <w:r w:rsidR="00053690" w:rsidRPr="00DD6C34">
        <w:rPr>
          <w:rFonts w:asciiTheme="minorHAnsi" w:hAnsiTheme="minorHAnsi"/>
        </w:rPr>
        <w:t xml:space="preserve"> - for example staff flig</w:t>
      </w:r>
      <w:r w:rsidRPr="00DD6C34">
        <w:rPr>
          <w:rFonts w:asciiTheme="minorHAnsi" w:hAnsiTheme="minorHAnsi"/>
        </w:rPr>
        <w:t>hts, staff salaries, commissioned evaluations etc.</w:t>
      </w:r>
      <w:r w:rsidR="00F32ADF" w:rsidRPr="00DD6C34">
        <w:rPr>
          <w:rFonts w:asciiTheme="minorHAnsi" w:hAnsiTheme="minorHAnsi"/>
        </w:rPr>
        <w:t xml:space="preserve"> It’s usual for organisations to aggregate expenditure over a particular time period, for example a month or a quarter, and to represent it as one total f</w:t>
      </w:r>
      <w:r w:rsidR="00A10059" w:rsidRPr="00DD6C34">
        <w:rPr>
          <w:rFonts w:asciiTheme="minorHAnsi" w:hAnsiTheme="minorHAnsi"/>
        </w:rPr>
        <w:t>igure for all expenditure lines</w:t>
      </w:r>
      <w:r w:rsidR="00F32ADF" w:rsidRPr="00DD6C34">
        <w:rPr>
          <w:rFonts w:asciiTheme="minorHAnsi" w:hAnsiTheme="minorHAnsi"/>
        </w:rPr>
        <w:t xml:space="preserve"> or to divide it into particular lines that are reported consistently every month/qu</w:t>
      </w:r>
      <w:r w:rsidR="00A10059" w:rsidRPr="00DD6C34">
        <w:rPr>
          <w:rFonts w:asciiTheme="minorHAnsi" w:hAnsiTheme="minorHAnsi"/>
        </w:rPr>
        <w:t>arter. This depends on what your financial system allows you to do.</w:t>
      </w:r>
      <w:r w:rsidR="006609BB" w:rsidRPr="00DD6C34">
        <w:rPr>
          <w:rFonts w:asciiTheme="minorHAnsi" w:hAnsiTheme="minorHAnsi"/>
          <w:b/>
        </w:rPr>
        <w:br/>
      </w:r>
    </w:p>
    <w:p w:rsidR="00A10059" w:rsidRPr="00186E8B" w:rsidRDefault="00A10059">
      <w:pPr>
        <w:widowControl w:val="0"/>
        <w:rPr>
          <w:rFonts w:asciiTheme="minorHAnsi" w:hAnsiTheme="minorHAnsi"/>
          <w:b/>
          <w:color w:val="C00000"/>
          <w:sz w:val="26"/>
          <w:szCs w:val="26"/>
        </w:rPr>
      </w:pPr>
      <w:r w:rsidRPr="00186E8B">
        <w:rPr>
          <w:rFonts w:asciiTheme="minorHAnsi" w:hAnsiTheme="minorHAnsi"/>
          <w:b/>
          <w:color w:val="C00000"/>
          <w:sz w:val="26"/>
          <w:szCs w:val="26"/>
        </w:rPr>
        <w:t>Additional information</w:t>
      </w:r>
      <w:r w:rsidR="00186E8B">
        <w:rPr>
          <w:rFonts w:asciiTheme="minorHAnsi" w:hAnsiTheme="minorHAnsi"/>
          <w:b/>
          <w:color w:val="C00000"/>
          <w:sz w:val="26"/>
          <w:szCs w:val="26"/>
        </w:rPr>
        <w:t xml:space="preserve"> on transactions</w:t>
      </w:r>
    </w:p>
    <w:p w:rsidR="00A10059" w:rsidRPr="00DD6C34" w:rsidRDefault="00A10059">
      <w:pPr>
        <w:widowControl w:val="0"/>
        <w:rPr>
          <w:rFonts w:asciiTheme="minorHAnsi" w:hAnsiTheme="minorHAnsi"/>
        </w:rPr>
      </w:pPr>
    </w:p>
    <w:p w:rsidR="00A10059" w:rsidRPr="00DD6C34" w:rsidRDefault="00A10059">
      <w:pPr>
        <w:widowControl w:val="0"/>
        <w:rPr>
          <w:rFonts w:asciiTheme="minorHAnsi" w:hAnsiTheme="minorHAnsi"/>
        </w:rPr>
      </w:pPr>
      <w:r w:rsidRPr="00DD6C34">
        <w:rPr>
          <w:rFonts w:asciiTheme="minorHAnsi" w:hAnsiTheme="minorHAnsi"/>
        </w:rPr>
        <w:t>The cash value of a transaction can be recorded in any currency, including local currency. It</w:t>
      </w:r>
      <w:r w:rsidR="006609BB" w:rsidRPr="00DD6C34">
        <w:rPr>
          <w:rFonts w:asciiTheme="minorHAnsi" w:hAnsiTheme="minorHAnsi"/>
        </w:rPr>
        <w:t xml:space="preserve"> is</w:t>
      </w:r>
      <w:r w:rsidRPr="00DD6C34">
        <w:rPr>
          <w:rFonts w:asciiTheme="minorHAnsi" w:hAnsiTheme="minorHAnsi"/>
        </w:rPr>
        <w:t xml:space="preserve"> good practice to use only one or two currencies within one project (activity), as it makes the data easier to use. You can record gains and losses from currency conversion if they are substantial and will affect the way that the data is visualised.</w:t>
      </w:r>
    </w:p>
    <w:p w:rsidR="00A10059" w:rsidRPr="00DD6C34" w:rsidRDefault="00A10059">
      <w:pPr>
        <w:widowControl w:val="0"/>
        <w:rPr>
          <w:rFonts w:asciiTheme="minorHAnsi" w:hAnsiTheme="minorHAnsi"/>
        </w:rPr>
      </w:pPr>
    </w:p>
    <w:p w:rsidR="00A10059" w:rsidRPr="00DD6C34" w:rsidRDefault="00A10059">
      <w:pPr>
        <w:widowControl w:val="0"/>
        <w:rPr>
          <w:rFonts w:asciiTheme="minorHAnsi" w:hAnsiTheme="minorHAnsi"/>
        </w:rPr>
      </w:pPr>
      <w:r w:rsidRPr="00DD6C34">
        <w:rPr>
          <w:rFonts w:asciiTheme="minorHAnsi" w:hAnsiTheme="minorHAnsi"/>
        </w:rPr>
        <w:t xml:space="preserve">There are two types of dates recorded within a transaction. The </w:t>
      </w:r>
      <w:r w:rsidRPr="00DD6C34">
        <w:rPr>
          <w:rFonts w:asciiTheme="minorHAnsi" w:hAnsiTheme="minorHAnsi"/>
          <w:b/>
        </w:rPr>
        <w:t>transaction date</w:t>
      </w:r>
      <w:r w:rsidRPr="00DD6C34">
        <w:rPr>
          <w:rFonts w:asciiTheme="minorHAnsi" w:hAnsiTheme="minorHAnsi"/>
        </w:rPr>
        <w:t xml:space="preserve"> is the date that the transaction actually took place (or the date on the signed contract/formal agreement for a commitment). Where expenditure is aggregated, use the end date of the time period you have used to aggregate the expenses (ie end of a month or quarter). The </w:t>
      </w:r>
      <w:r w:rsidRPr="00DD6C34">
        <w:rPr>
          <w:rFonts w:asciiTheme="minorHAnsi" w:hAnsiTheme="minorHAnsi"/>
          <w:b/>
        </w:rPr>
        <w:t>value date</w:t>
      </w:r>
      <w:r w:rsidRPr="00DD6C34">
        <w:rPr>
          <w:rFonts w:asciiTheme="minorHAnsi" w:hAnsiTheme="minorHAnsi"/>
        </w:rPr>
        <w:t xml:space="preserve"> is usually the same date as the transaction date. However if the transaction includes a currency conversion (ie to local currency) and your organisation’s system assigns a particular date to the currency conversion, you should use that </w:t>
      </w:r>
      <w:r w:rsidRPr="00DD6C34">
        <w:rPr>
          <w:rFonts w:asciiTheme="minorHAnsi" w:hAnsiTheme="minorHAnsi"/>
        </w:rPr>
        <w:lastRenderedPageBreak/>
        <w:t>date.</w:t>
      </w:r>
    </w:p>
    <w:p w:rsidR="00EF0EEB" w:rsidRPr="00DD6C34" w:rsidRDefault="00EF0EEB">
      <w:pPr>
        <w:widowControl w:val="0"/>
        <w:rPr>
          <w:rFonts w:asciiTheme="minorHAnsi" w:hAnsiTheme="minorHAnsi"/>
        </w:rPr>
      </w:pPr>
    </w:p>
    <w:p w:rsidR="00EF0EEB" w:rsidRPr="00DD6C34" w:rsidRDefault="00053690">
      <w:pPr>
        <w:widowControl w:val="0"/>
        <w:rPr>
          <w:rFonts w:asciiTheme="minorHAnsi" w:hAnsiTheme="minorHAnsi"/>
        </w:rPr>
      </w:pPr>
      <w:r w:rsidRPr="00DD6C34">
        <w:rPr>
          <w:rFonts w:asciiTheme="minorHAnsi" w:hAnsiTheme="minorHAnsi"/>
        </w:rPr>
        <w:t>NB. There is a</w:t>
      </w:r>
      <w:r w:rsidR="00A03B94" w:rsidRPr="00DD6C34">
        <w:rPr>
          <w:rFonts w:asciiTheme="minorHAnsi" w:hAnsiTheme="minorHAnsi"/>
        </w:rPr>
        <w:t>n additional transaction</w:t>
      </w:r>
      <w:r w:rsidRPr="00DD6C34">
        <w:rPr>
          <w:rFonts w:asciiTheme="minorHAnsi" w:hAnsiTheme="minorHAnsi"/>
        </w:rPr>
        <w:t xml:space="preserve"> type: reimbursement. Although this sounds like a good option for grants which are paid by results, please do not use it. Please use incoming funds.</w:t>
      </w:r>
    </w:p>
    <w:p w:rsidR="00EF0EEB" w:rsidRPr="00DD6C34" w:rsidRDefault="00EF0EEB">
      <w:pPr>
        <w:widowControl w:val="0"/>
        <w:rPr>
          <w:rFonts w:asciiTheme="minorHAnsi" w:hAnsiTheme="minorHAnsi"/>
        </w:rPr>
      </w:pPr>
    </w:p>
    <w:p w:rsidR="00EF0EEB" w:rsidRPr="00DD6C34" w:rsidRDefault="00EF0EEB">
      <w:pPr>
        <w:widowControl w:val="0"/>
        <w:rPr>
          <w:rFonts w:asciiTheme="minorHAnsi" w:hAnsiTheme="minorHAnsi"/>
        </w:rPr>
      </w:pPr>
    </w:p>
    <w:p w:rsidR="00EF0EEB" w:rsidRPr="00DD6C34" w:rsidRDefault="00053690">
      <w:pPr>
        <w:widowControl w:val="0"/>
        <w:rPr>
          <w:rFonts w:asciiTheme="minorHAnsi" w:hAnsiTheme="minorHAnsi"/>
        </w:rPr>
      </w:pPr>
      <w:r w:rsidRPr="00DD6C34">
        <w:rPr>
          <w:rFonts w:asciiTheme="minorHAnsi" w:hAnsiTheme="minorHAnsi"/>
        </w:rPr>
        <w:t>If incoming funds come into one bank account of an organisation, and then is transferred to another bank account a period of time later for use AND accrues interest, the interest earned can be recorded as an incoming funds.</w:t>
      </w:r>
    </w:p>
    <w:p w:rsidR="006609BB" w:rsidRPr="00DD6C34" w:rsidRDefault="006609BB">
      <w:pPr>
        <w:widowControl w:val="0"/>
        <w:rPr>
          <w:rFonts w:asciiTheme="minorHAnsi" w:hAnsiTheme="minorHAnsi"/>
        </w:rPr>
      </w:pPr>
    </w:p>
    <w:p w:rsidR="00EF0EEB" w:rsidRPr="00DD6C34" w:rsidRDefault="006609BB">
      <w:pPr>
        <w:widowControl w:val="0"/>
        <w:rPr>
          <w:rFonts w:asciiTheme="minorHAnsi" w:hAnsiTheme="minorHAnsi"/>
        </w:rPr>
      </w:pPr>
      <w:r w:rsidRPr="00DD6C34">
        <w:rPr>
          <w:rFonts w:asciiTheme="minorHAnsi" w:hAnsiTheme="minorHAnsi"/>
          <w:b/>
        </w:rPr>
        <w:t>Important:</w:t>
      </w:r>
      <w:r w:rsidRPr="00DD6C34">
        <w:rPr>
          <w:rFonts w:asciiTheme="minorHAnsi" w:hAnsiTheme="minorHAnsi"/>
        </w:rPr>
        <w:t xml:space="preserve"> There are additional fields (elements) that can be used in the transactions: country and sector. If these are already recorded within the project information within your IATI data, do not repeat them within the transactions you record, as these can cause problems with your data.</w:t>
      </w:r>
    </w:p>
    <w:p w:rsidR="00EF0EEB" w:rsidRDefault="00EF0EEB">
      <w:pPr>
        <w:widowControl w:val="0"/>
        <w:rPr>
          <w:rFonts w:asciiTheme="minorHAnsi" w:hAnsiTheme="minorHAnsi"/>
        </w:rPr>
      </w:pPr>
    </w:p>
    <w:p w:rsidR="00186E8B" w:rsidRPr="00186E8B" w:rsidRDefault="00186E8B" w:rsidP="00186E8B">
      <w:pPr>
        <w:widowControl w:val="0"/>
        <w:rPr>
          <w:rFonts w:asciiTheme="minorHAnsi" w:hAnsiTheme="minorHAnsi"/>
          <w:b/>
          <w:color w:val="C00000"/>
          <w:sz w:val="26"/>
          <w:szCs w:val="26"/>
        </w:rPr>
      </w:pPr>
      <w:r w:rsidRPr="00186E8B">
        <w:rPr>
          <w:rFonts w:asciiTheme="minorHAnsi" w:hAnsiTheme="minorHAnsi"/>
          <w:b/>
          <w:color w:val="C00000"/>
          <w:sz w:val="26"/>
          <w:szCs w:val="26"/>
        </w:rPr>
        <w:t>Balancing the books</w:t>
      </w:r>
    </w:p>
    <w:p w:rsidR="00186E8B" w:rsidRPr="00DD6C34" w:rsidRDefault="00186E8B" w:rsidP="00186E8B">
      <w:pPr>
        <w:widowControl w:val="0"/>
        <w:rPr>
          <w:rFonts w:asciiTheme="minorHAnsi" w:hAnsiTheme="minorHAnsi"/>
        </w:rPr>
      </w:pPr>
    </w:p>
    <w:p w:rsidR="00186E8B" w:rsidRPr="00DD6C34" w:rsidRDefault="00186E8B" w:rsidP="00186E8B">
      <w:pPr>
        <w:widowControl w:val="0"/>
        <w:rPr>
          <w:rFonts w:asciiTheme="minorHAnsi" w:hAnsiTheme="minorHAnsi"/>
        </w:rPr>
      </w:pPr>
      <w:r w:rsidRPr="00DD6C34">
        <w:rPr>
          <w:rFonts w:asciiTheme="minorHAnsi" w:hAnsiTheme="minorHAnsi"/>
        </w:rPr>
        <w:t>When your data is used and visualised by others, there are some standard ways that financial information will be shown. Examples include:</w:t>
      </w:r>
    </w:p>
    <w:p w:rsidR="00186E8B" w:rsidRPr="00DD6C34" w:rsidRDefault="00186E8B" w:rsidP="00186E8B">
      <w:pPr>
        <w:widowControl w:val="0"/>
        <w:rPr>
          <w:rFonts w:asciiTheme="minorHAnsi" w:hAnsiTheme="minorHAnsi"/>
        </w:rPr>
      </w:pPr>
    </w:p>
    <w:p w:rsidR="00186E8B" w:rsidRPr="00DD6C34" w:rsidRDefault="00186E8B" w:rsidP="00186E8B">
      <w:pPr>
        <w:pStyle w:val="ListParagraph"/>
        <w:widowControl w:val="0"/>
        <w:numPr>
          <w:ilvl w:val="0"/>
          <w:numId w:val="9"/>
        </w:numPr>
        <w:rPr>
          <w:rFonts w:asciiTheme="minorHAnsi" w:hAnsiTheme="minorHAnsi"/>
        </w:rPr>
      </w:pPr>
      <w:r w:rsidRPr="00DD6C34">
        <w:rPr>
          <w:rFonts w:asciiTheme="minorHAnsi" w:hAnsiTheme="minorHAnsi"/>
        </w:rPr>
        <w:t>Showing the budget figure against the sum of the expenditures and disbursements, over a calendar year.</w:t>
      </w:r>
    </w:p>
    <w:p w:rsidR="00186E8B" w:rsidRPr="00DD6C34" w:rsidRDefault="00186E8B" w:rsidP="00186E8B">
      <w:pPr>
        <w:widowControl w:val="0"/>
        <w:rPr>
          <w:rFonts w:asciiTheme="minorHAnsi" w:hAnsiTheme="minorHAnsi"/>
        </w:rPr>
      </w:pPr>
    </w:p>
    <w:p w:rsidR="00186E8B" w:rsidRPr="00DD6C34" w:rsidRDefault="00186E8B" w:rsidP="00186E8B">
      <w:pPr>
        <w:pStyle w:val="ListParagraph"/>
        <w:widowControl w:val="0"/>
        <w:numPr>
          <w:ilvl w:val="0"/>
          <w:numId w:val="9"/>
        </w:numPr>
        <w:rPr>
          <w:rFonts w:asciiTheme="minorHAnsi" w:hAnsiTheme="minorHAnsi"/>
        </w:rPr>
      </w:pPr>
      <w:r w:rsidRPr="00DD6C34">
        <w:rPr>
          <w:rFonts w:asciiTheme="minorHAnsi" w:hAnsiTheme="minorHAnsi"/>
        </w:rPr>
        <w:t>Showing the incoming commitment against the sum of expenditures and disbursements over the timescale of the incoming commitment.</w:t>
      </w:r>
    </w:p>
    <w:p w:rsidR="00186E8B" w:rsidRPr="00DD6C34" w:rsidRDefault="00186E8B" w:rsidP="00186E8B">
      <w:pPr>
        <w:widowControl w:val="0"/>
        <w:rPr>
          <w:rFonts w:asciiTheme="minorHAnsi" w:hAnsiTheme="minorHAnsi"/>
        </w:rPr>
      </w:pPr>
    </w:p>
    <w:p w:rsidR="00186E8B" w:rsidRPr="00DD6C34" w:rsidRDefault="00186E8B" w:rsidP="00186E8B">
      <w:pPr>
        <w:pStyle w:val="ListParagraph"/>
        <w:widowControl w:val="0"/>
        <w:numPr>
          <w:ilvl w:val="0"/>
          <w:numId w:val="9"/>
        </w:numPr>
        <w:rPr>
          <w:rFonts w:asciiTheme="minorHAnsi" w:hAnsiTheme="minorHAnsi"/>
        </w:rPr>
      </w:pPr>
      <w:r w:rsidRPr="00DD6C34">
        <w:rPr>
          <w:rFonts w:asciiTheme="minorHAnsi" w:hAnsiTheme="minorHAnsi"/>
        </w:rPr>
        <w:t>Showing the incoming commitment against the sum of all incoming funds over the lifetime of the incoming commitment.</w:t>
      </w:r>
    </w:p>
    <w:p w:rsidR="00186E8B" w:rsidRPr="00DD6C34" w:rsidRDefault="00186E8B" w:rsidP="00186E8B">
      <w:pPr>
        <w:widowControl w:val="0"/>
        <w:rPr>
          <w:rFonts w:asciiTheme="minorHAnsi" w:hAnsiTheme="minorHAnsi"/>
        </w:rPr>
      </w:pPr>
    </w:p>
    <w:p w:rsidR="00186E8B" w:rsidRDefault="00186E8B" w:rsidP="00186E8B">
      <w:pPr>
        <w:widowControl w:val="0"/>
        <w:rPr>
          <w:rFonts w:asciiTheme="minorHAnsi" w:hAnsiTheme="minorHAnsi"/>
        </w:rPr>
      </w:pPr>
      <w:r w:rsidRPr="00DD6C34">
        <w:rPr>
          <w:rFonts w:asciiTheme="minorHAnsi" w:hAnsiTheme="minorHAnsi"/>
        </w:rPr>
        <w:t>It’s important to be aware that your data will be used in this way, and it’s important to try and give a complete picture of the finances relating to the project as possible, including matched funding.</w:t>
      </w:r>
    </w:p>
    <w:p w:rsidR="00186E8B" w:rsidRPr="00DD6C34" w:rsidRDefault="00186E8B">
      <w:pPr>
        <w:widowControl w:val="0"/>
        <w:rPr>
          <w:rFonts w:asciiTheme="minorHAnsi" w:hAnsiTheme="minorHAnsi"/>
        </w:rPr>
      </w:pPr>
    </w:p>
    <w:p w:rsidR="00EF0EEB" w:rsidRPr="00186E8B" w:rsidRDefault="00053690">
      <w:pPr>
        <w:widowControl w:val="0"/>
        <w:rPr>
          <w:rFonts w:asciiTheme="minorHAnsi" w:hAnsiTheme="minorHAnsi"/>
          <w:color w:val="C00000"/>
          <w:sz w:val="26"/>
          <w:szCs w:val="26"/>
        </w:rPr>
      </w:pPr>
      <w:r w:rsidRPr="00186E8B">
        <w:rPr>
          <w:rFonts w:asciiTheme="minorHAnsi" w:hAnsiTheme="minorHAnsi"/>
          <w:b/>
          <w:color w:val="C00000"/>
          <w:sz w:val="26"/>
          <w:szCs w:val="26"/>
        </w:rPr>
        <w:t>E</w:t>
      </w:r>
      <w:r w:rsidR="00186E8B">
        <w:rPr>
          <w:rFonts w:asciiTheme="minorHAnsi" w:hAnsiTheme="minorHAnsi"/>
          <w:b/>
          <w:color w:val="C00000"/>
          <w:sz w:val="26"/>
          <w:szCs w:val="26"/>
        </w:rPr>
        <w:t>xample</w:t>
      </w:r>
    </w:p>
    <w:p w:rsidR="00EF0EEB" w:rsidRPr="00DD6C34" w:rsidRDefault="00EF0EEB">
      <w:pPr>
        <w:widowControl w:val="0"/>
        <w:rPr>
          <w:rFonts w:asciiTheme="minorHAnsi" w:hAnsiTheme="minorHAnsi"/>
        </w:rPr>
      </w:pPr>
    </w:p>
    <w:p w:rsidR="00EF0EEB" w:rsidRPr="00DD6C34" w:rsidRDefault="00053690">
      <w:pPr>
        <w:widowControl w:val="0"/>
        <w:rPr>
          <w:rFonts w:asciiTheme="minorHAnsi" w:hAnsiTheme="minorHAnsi"/>
        </w:rPr>
      </w:pPr>
      <w:r w:rsidRPr="00DD6C34">
        <w:rPr>
          <w:rFonts w:asciiTheme="minorHAnsi" w:hAnsiTheme="minorHAnsi"/>
        </w:rPr>
        <w:t>Your organisation re</w:t>
      </w:r>
      <w:r w:rsidR="00A23445" w:rsidRPr="00DD6C34">
        <w:rPr>
          <w:rFonts w:asciiTheme="minorHAnsi" w:hAnsiTheme="minorHAnsi"/>
        </w:rPr>
        <w:t xml:space="preserve">ceives a grant </w:t>
      </w:r>
      <w:r w:rsidR="00A23445" w:rsidRPr="00DD6C34">
        <w:rPr>
          <w:rFonts w:asciiTheme="minorHAnsi" w:hAnsiTheme="minorHAnsi"/>
        </w:rPr>
        <w:t xml:space="preserve">of £250,000 </w:t>
      </w:r>
      <w:r w:rsidR="00A23445" w:rsidRPr="00DD6C34">
        <w:rPr>
          <w:rFonts w:asciiTheme="minorHAnsi" w:hAnsiTheme="minorHAnsi"/>
        </w:rPr>
        <w:t>from a funder</w:t>
      </w:r>
      <w:r w:rsidR="006609BB" w:rsidRPr="00DD6C34">
        <w:rPr>
          <w:rFonts w:asciiTheme="minorHAnsi" w:hAnsiTheme="minorHAnsi"/>
        </w:rPr>
        <w:t xml:space="preserve"> to be paid over three years</w:t>
      </w:r>
      <w:r w:rsidR="00A23445" w:rsidRPr="00DD6C34">
        <w:rPr>
          <w:rFonts w:asciiTheme="minorHAnsi" w:hAnsiTheme="minorHAnsi"/>
        </w:rPr>
        <w:t>. Your organisation is accountable for the grant, and funds</w:t>
      </w:r>
      <w:r w:rsidRPr="00DD6C34">
        <w:rPr>
          <w:rFonts w:asciiTheme="minorHAnsi" w:hAnsiTheme="minorHAnsi"/>
        </w:rPr>
        <w:t xml:space="preserve"> </w:t>
      </w:r>
      <w:r w:rsidR="00A23445" w:rsidRPr="00DD6C34">
        <w:rPr>
          <w:rFonts w:asciiTheme="minorHAnsi" w:hAnsiTheme="minorHAnsi"/>
        </w:rPr>
        <w:t xml:space="preserve">two </w:t>
      </w:r>
      <w:r w:rsidRPr="00DD6C34">
        <w:rPr>
          <w:rFonts w:asciiTheme="minorHAnsi" w:hAnsiTheme="minorHAnsi"/>
        </w:rPr>
        <w:t>partner organisation</w:t>
      </w:r>
      <w:r w:rsidR="00A23445" w:rsidRPr="00DD6C34">
        <w:rPr>
          <w:rFonts w:asciiTheme="minorHAnsi" w:hAnsiTheme="minorHAnsi"/>
        </w:rPr>
        <w:t>s</w:t>
      </w:r>
      <w:r w:rsidRPr="00DD6C34">
        <w:rPr>
          <w:rFonts w:asciiTheme="minorHAnsi" w:hAnsiTheme="minorHAnsi"/>
        </w:rPr>
        <w:t xml:space="preserve"> to </w:t>
      </w:r>
      <w:r w:rsidR="00A23445" w:rsidRPr="00DD6C34">
        <w:rPr>
          <w:rFonts w:asciiTheme="minorHAnsi" w:hAnsiTheme="minorHAnsi"/>
        </w:rPr>
        <w:t>deliver the project</w:t>
      </w:r>
      <w:r w:rsidRPr="00DD6C34">
        <w:rPr>
          <w:rFonts w:asciiTheme="minorHAnsi" w:hAnsiTheme="minorHAnsi"/>
        </w:rPr>
        <w:t xml:space="preserve">. The donor asks you to share financial information on the grant every </w:t>
      </w:r>
      <w:r w:rsidR="00771986" w:rsidRPr="00DD6C34">
        <w:rPr>
          <w:rFonts w:asciiTheme="minorHAnsi" w:hAnsiTheme="minorHAnsi"/>
        </w:rPr>
        <w:t>financial quarter (three months)</w:t>
      </w:r>
      <w:r w:rsidRPr="00DD6C34">
        <w:rPr>
          <w:rFonts w:asciiTheme="minorHAnsi" w:hAnsiTheme="minorHAnsi"/>
        </w:rPr>
        <w:t xml:space="preserve">, using the IATI Standard. Your organisation </w:t>
      </w:r>
      <w:r w:rsidR="00771986" w:rsidRPr="00DD6C34">
        <w:rPr>
          <w:rFonts w:asciiTheme="minorHAnsi" w:hAnsiTheme="minorHAnsi"/>
        </w:rPr>
        <w:t>records the following transactions:</w:t>
      </w:r>
    </w:p>
    <w:p w:rsidR="00EF0EEB" w:rsidRPr="00DD6C34" w:rsidRDefault="00EF0EEB" w:rsidP="00771986">
      <w:pPr>
        <w:widowControl w:val="0"/>
        <w:rPr>
          <w:rFonts w:asciiTheme="minorHAnsi" w:hAnsiTheme="minorHAnsi"/>
        </w:rPr>
      </w:pPr>
    </w:p>
    <w:p w:rsidR="00771986" w:rsidRPr="00186E8B" w:rsidRDefault="00053690" w:rsidP="00186E8B">
      <w:pPr>
        <w:pStyle w:val="ListParagraph"/>
        <w:widowControl w:val="0"/>
        <w:numPr>
          <w:ilvl w:val="0"/>
          <w:numId w:val="16"/>
        </w:numPr>
        <w:rPr>
          <w:rFonts w:asciiTheme="minorHAnsi" w:hAnsiTheme="minorHAnsi"/>
          <w:b/>
        </w:rPr>
      </w:pPr>
      <w:r w:rsidRPr="00186E8B">
        <w:rPr>
          <w:rFonts w:asciiTheme="minorHAnsi" w:hAnsiTheme="minorHAnsi"/>
          <w:b/>
        </w:rPr>
        <w:t>Share informat</w:t>
      </w:r>
      <w:r w:rsidR="00771986" w:rsidRPr="00186E8B">
        <w:rPr>
          <w:rFonts w:asciiTheme="minorHAnsi" w:hAnsiTheme="minorHAnsi"/>
          <w:b/>
        </w:rPr>
        <w:t>ion about the formal agreement with the funder:</w:t>
      </w:r>
      <w:r w:rsidRPr="00186E8B">
        <w:rPr>
          <w:rFonts w:asciiTheme="minorHAnsi" w:hAnsiTheme="minorHAnsi"/>
          <w:b/>
        </w:rPr>
        <w:t xml:space="preserve"> </w:t>
      </w:r>
    </w:p>
    <w:p w:rsidR="00771986" w:rsidRPr="00DD6C34" w:rsidRDefault="00053690" w:rsidP="00771986">
      <w:pPr>
        <w:pStyle w:val="ListParagraph"/>
        <w:widowControl w:val="0"/>
        <w:numPr>
          <w:ilvl w:val="0"/>
          <w:numId w:val="12"/>
        </w:numPr>
        <w:rPr>
          <w:rFonts w:asciiTheme="minorHAnsi" w:hAnsiTheme="minorHAnsi"/>
        </w:rPr>
      </w:pPr>
      <w:r w:rsidRPr="00DD6C34">
        <w:rPr>
          <w:rFonts w:asciiTheme="minorHAnsi" w:hAnsiTheme="minorHAnsi"/>
        </w:rPr>
        <w:t xml:space="preserve">Type of transaction: </w:t>
      </w:r>
      <w:r w:rsidR="00771986" w:rsidRPr="00DD6C34">
        <w:rPr>
          <w:rFonts w:asciiTheme="minorHAnsi" w:hAnsiTheme="minorHAnsi"/>
        </w:rPr>
        <w:t>Incoming Commitment</w:t>
      </w:r>
    </w:p>
    <w:p w:rsidR="00771986" w:rsidRPr="00DD6C34" w:rsidRDefault="00053690" w:rsidP="00186E8B">
      <w:pPr>
        <w:pStyle w:val="ListParagraph"/>
        <w:widowControl w:val="0"/>
        <w:numPr>
          <w:ilvl w:val="0"/>
          <w:numId w:val="12"/>
        </w:numPr>
        <w:spacing w:line="240" w:lineRule="auto"/>
        <w:ind w:left="357" w:hanging="357"/>
        <w:rPr>
          <w:rFonts w:asciiTheme="minorHAnsi" w:hAnsiTheme="minorHAnsi"/>
        </w:rPr>
      </w:pPr>
      <w:r w:rsidRPr="00DD6C34">
        <w:rPr>
          <w:rFonts w:asciiTheme="minorHAnsi" w:hAnsiTheme="minorHAnsi"/>
        </w:rPr>
        <w:lastRenderedPageBreak/>
        <w:t>Wher</w:t>
      </w:r>
      <w:r w:rsidR="00771986" w:rsidRPr="00DD6C34">
        <w:rPr>
          <w:rFonts w:asciiTheme="minorHAnsi" w:hAnsiTheme="minorHAnsi"/>
        </w:rPr>
        <w:t>e the money has come from: Funder name, IATI organisation ID and provider activity ID</w:t>
      </w:r>
    </w:p>
    <w:p w:rsidR="00771986" w:rsidRPr="00DD6C34" w:rsidRDefault="00053690" w:rsidP="00186E8B">
      <w:pPr>
        <w:pStyle w:val="ListParagraph"/>
        <w:widowControl w:val="0"/>
        <w:numPr>
          <w:ilvl w:val="0"/>
          <w:numId w:val="12"/>
        </w:numPr>
        <w:spacing w:line="240" w:lineRule="auto"/>
        <w:ind w:left="357" w:hanging="357"/>
        <w:rPr>
          <w:rFonts w:asciiTheme="minorHAnsi" w:hAnsiTheme="minorHAnsi"/>
        </w:rPr>
      </w:pPr>
      <w:r w:rsidRPr="00DD6C34">
        <w:rPr>
          <w:rFonts w:asciiTheme="minorHAnsi" w:hAnsiTheme="minorHAnsi"/>
        </w:rPr>
        <w:t xml:space="preserve">Where the money is going: </w:t>
      </w:r>
      <w:r w:rsidR="00771986" w:rsidRPr="00DD6C34">
        <w:rPr>
          <w:rFonts w:asciiTheme="minorHAnsi" w:hAnsiTheme="minorHAnsi"/>
        </w:rPr>
        <w:t xml:space="preserve">Your organisation’s name, IATI organisation ID and the IATI ID for the project (activity) </w:t>
      </w:r>
    </w:p>
    <w:p w:rsidR="00771986" w:rsidRPr="00DD6C34" w:rsidRDefault="00053690" w:rsidP="00186E8B">
      <w:pPr>
        <w:pStyle w:val="ListParagraph"/>
        <w:widowControl w:val="0"/>
        <w:numPr>
          <w:ilvl w:val="0"/>
          <w:numId w:val="12"/>
        </w:numPr>
        <w:spacing w:line="240" w:lineRule="auto"/>
        <w:ind w:left="357" w:hanging="357"/>
        <w:rPr>
          <w:rFonts w:asciiTheme="minorHAnsi" w:hAnsiTheme="minorHAnsi"/>
        </w:rPr>
      </w:pPr>
      <w:r w:rsidRPr="00DD6C34">
        <w:rPr>
          <w:rFonts w:asciiTheme="minorHAnsi" w:hAnsiTheme="minorHAnsi"/>
        </w:rPr>
        <w:t xml:space="preserve">Value: </w:t>
      </w:r>
      <w:r w:rsidR="00771986" w:rsidRPr="00DD6C34">
        <w:rPr>
          <w:rFonts w:asciiTheme="minorHAnsi" w:hAnsiTheme="minorHAnsi"/>
        </w:rPr>
        <w:t>£250,000</w:t>
      </w:r>
    </w:p>
    <w:p w:rsidR="00771986" w:rsidRPr="00DD6C34" w:rsidRDefault="00053690" w:rsidP="00186E8B">
      <w:pPr>
        <w:pStyle w:val="ListParagraph"/>
        <w:widowControl w:val="0"/>
        <w:numPr>
          <w:ilvl w:val="0"/>
          <w:numId w:val="12"/>
        </w:numPr>
        <w:spacing w:line="240" w:lineRule="auto"/>
        <w:ind w:left="357" w:hanging="357"/>
        <w:rPr>
          <w:rFonts w:asciiTheme="minorHAnsi" w:hAnsiTheme="minorHAnsi"/>
        </w:rPr>
      </w:pPr>
      <w:r w:rsidRPr="00DD6C34">
        <w:rPr>
          <w:rFonts w:asciiTheme="minorHAnsi" w:hAnsiTheme="minorHAnsi"/>
        </w:rPr>
        <w:t xml:space="preserve">Date: </w:t>
      </w:r>
      <w:r w:rsidR="00771986" w:rsidRPr="00DD6C34">
        <w:rPr>
          <w:rFonts w:asciiTheme="minorHAnsi" w:hAnsiTheme="minorHAnsi"/>
        </w:rPr>
        <w:t>date the funder signed the contract.</w:t>
      </w:r>
    </w:p>
    <w:p w:rsidR="00EF0EEB" w:rsidRPr="00DD6C34" w:rsidRDefault="00053690" w:rsidP="00771986">
      <w:pPr>
        <w:widowControl w:val="0"/>
        <w:rPr>
          <w:rFonts w:asciiTheme="minorHAnsi" w:hAnsiTheme="minorHAnsi"/>
        </w:rPr>
      </w:pPr>
      <w:r w:rsidRPr="00DD6C34">
        <w:rPr>
          <w:rFonts w:asciiTheme="minorHAnsi" w:hAnsiTheme="minorHAnsi"/>
        </w:rPr>
        <w:tab/>
      </w:r>
    </w:p>
    <w:p w:rsidR="00EF0EEB" w:rsidRPr="00DD6C34" w:rsidRDefault="00771986">
      <w:pPr>
        <w:widowControl w:val="0"/>
        <w:rPr>
          <w:rFonts w:asciiTheme="minorHAnsi" w:hAnsiTheme="minorHAnsi"/>
          <w:b/>
        </w:rPr>
      </w:pPr>
      <w:r w:rsidRPr="00DD6C34">
        <w:rPr>
          <w:rFonts w:asciiTheme="minorHAnsi" w:hAnsiTheme="minorHAnsi"/>
          <w:b/>
        </w:rPr>
        <w:t xml:space="preserve">2. </w:t>
      </w:r>
      <w:r w:rsidR="00053690" w:rsidRPr="00DD6C34">
        <w:rPr>
          <w:rFonts w:asciiTheme="minorHAnsi" w:hAnsiTheme="minorHAnsi"/>
          <w:b/>
        </w:rPr>
        <w:t xml:space="preserve">Share information about </w:t>
      </w:r>
      <w:r w:rsidRPr="00DD6C34">
        <w:rPr>
          <w:rFonts w:asciiTheme="minorHAnsi" w:hAnsiTheme="minorHAnsi"/>
          <w:b/>
        </w:rPr>
        <w:t>your financial transactions with your partner organisations:</w:t>
      </w:r>
    </w:p>
    <w:p w:rsidR="00EF0EEB" w:rsidRPr="00DD6C34" w:rsidRDefault="00771986">
      <w:pPr>
        <w:widowControl w:val="0"/>
        <w:rPr>
          <w:rFonts w:asciiTheme="minorHAnsi" w:hAnsiTheme="minorHAnsi"/>
        </w:rPr>
      </w:pPr>
      <w:r w:rsidRPr="00DD6C34">
        <w:rPr>
          <w:rFonts w:asciiTheme="minorHAnsi" w:hAnsiTheme="minorHAnsi"/>
        </w:rPr>
        <w:t xml:space="preserve">(do this for each partner, </w:t>
      </w:r>
      <w:r w:rsidR="00186E8B">
        <w:rPr>
          <w:rFonts w:asciiTheme="minorHAnsi" w:hAnsiTheme="minorHAnsi"/>
        </w:rPr>
        <w:t>every time a disbursement occurs</w:t>
      </w:r>
      <w:r w:rsidRPr="00DD6C34">
        <w:rPr>
          <w:rFonts w:asciiTheme="minorHAnsi" w:hAnsiTheme="minorHAnsi"/>
        </w:rPr>
        <w:t>)</w:t>
      </w:r>
    </w:p>
    <w:p w:rsidR="00EF0EEB" w:rsidRPr="00DD6C34" w:rsidRDefault="00053690" w:rsidP="00186E8B">
      <w:pPr>
        <w:pStyle w:val="ListParagraph"/>
        <w:widowControl w:val="0"/>
        <w:numPr>
          <w:ilvl w:val="0"/>
          <w:numId w:val="13"/>
        </w:numPr>
        <w:spacing w:line="240" w:lineRule="auto"/>
        <w:ind w:left="357" w:hanging="357"/>
        <w:contextualSpacing w:val="0"/>
        <w:rPr>
          <w:rFonts w:asciiTheme="minorHAnsi" w:hAnsiTheme="minorHAnsi"/>
        </w:rPr>
      </w:pPr>
      <w:r w:rsidRPr="00DD6C34">
        <w:rPr>
          <w:rFonts w:asciiTheme="minorHAnsi" w:hAnsiTheme="minorHAnsi"/>
        </w:rPr>
        <w:t xml:space="preserve">Type of transaction: </w:t>
      </w:r>
      <w:r w:rsidR="00771986" w:rsidRPr="00DD6C34">
        <w:rPr>
          <w:rFonts w:asciiTheme="minorHAnsi" w:hAnsiTheme="minorHAnsi"/>
        </w:rPr>
        <w:t>disbursement</w:t>
      </w:r>
    </w:p>
    <w:p w:rsidR="00EF0EEB" w:rsidRPr="00DD6C34" w:rsidRDefault="00053690" w:rsidP="00186E8B">
      <w:pPr>
        <w:pStyle w:val="ListParagraph"/>
        <w:widowControl w:val="0"/>
        <w:numPr>
          <w:ilvl w:val="0"/>
          <w:numId w:val="13"/>
        </w:numPr>
        <w:spacing w:line="240" w:lineRule="auto"/>
        <w:ind w:left="357" w:hanging="357"/>
        <w:contextualSpacing w:val="0"/>
        <w:rPr>
          <w:rFonts w:asciiTheme="minorHAnsi" w:hAnsiTheme="minorHAnsi"/>
        </w:rPr>
      </w:pPr>
      <w:r w:rsidRPr="00DD6C34">
        <w:rPr>
          <w:rFonts w:asciiTheme="minorHAnsi" w:hAnsiTheme="minorHAnsi"/>
        </w:rPr>
        <w:t xml:space="preserve">Where the money has come from: </w:t>
      </w:r>
      <w:r w:rsidR="00771986" w:rsidRPr="00DD6C34">
        <w:rPr>
          <w:rFonts w:asciiTheme="minorHAnsi" w:hAnsiTheme="minorHAnsi"/>
        </w:rPr>
        <w:t>your organisation name, organisation IATI ID and the project (activity) ID.</w:t>
      </w:r>
    </w:p>
    <w:p w:rsidR="00EF0EEB" w:rsidRPr="00DD6C34" w:rsidRDefault="00053690" w:rsidP="00186E8B">
      <w:pPr>
        <w:pStyle w:val="ListParagraph"/>
        <w:widowControl w:val="0"/>
        <w:numPr>
          <w:ilvl w:val="0"/>
          <w:numId w:val="13"/>
        </w:numPr>
        <w:spacing w:line="240" w:lineRule="auto"/>
        <w:ind w:left="357" w:hanging="357"/>
        <w:contextualSpacing w:val="0"/>
        <w:rPr>
          <w:rFonts w:asciiTheme="minorHAnsi" w:hAnsiTheme="minorHAnsi"/>
        </w:rPr>
      </w:pPr>
      <w:r w:rsidRPr="00DD6C34">
        <w:rPr>
          <w:rFonts w:asciiTheme="minorHAnsi" w:hAnsiTheme="minorHAnsi"/>
        </w:rPr>
        <w:t xml:space="preserve">Where the money is going: </w:t>
      </w:r>
      <w:r w:rsidR="00771986" w:rsidRPr="00DD6C34">
        <w:rPr>
          <w:rFonts w:asciiTheme="minorHAnsi" w:hAnsiTheme="minorHAnsi"/>
        </w:rPr>
        <w:t>the</w:t>
      </w:r>
      <w:r w:rsidR="00771986" w:rsidRPr="00DD6C34">
        <w:rPr>
          <w:rFonts w:asciiTheme="minorHAnsi" w:hAnsiTheme="minorHAnsi"/>
        </w:rPr>
        <w:t xml:space="preserve"> organisation name, organisation IATI ID and the project</w:t>
      </w:r>
      <w:r w:rsidR="00771986" w:rsidRPr="00DD6C34">
        <w:rPr>
          <w:rFonts w:asciiTheme="minorHAnsi" w:hAnsiTheme="minorHAnsi"/>
        </w:rPr>
        <w:t xml:space="preserve"> (activity) ID (where they are using IATI)</w:t>
      </w:r>
    </w:p>
    <w:p w:rsidR="00771986" w:rsidRPr="00DD6C34" w:rsidRDefault="00053690" w:rsidP="00186E8B">
      <w:pPr>
        <w:pStyle w:val="ListParagraph"/>
        <w:widowControl w:val="0"/>
        <w:numPr>
          <w:ilvl w:val="0"/>
          <w:numId w:val="13"/>
        </w:numPr>
        <w:spacing w:line="240" w:lineRule="auto"/>
        <w:ind w:left="357" w:hanging="357"/>
        <w:contextualSpacing w:val="0"/>
        <w:rPr>
          <w:rFonts w:asciiTheme="minorHAnsi" w:hAnsiTheme="minorHAnsi"/>
        </w:rPr>
      </w:pPr>
      <w:r w:rsidRPr="00DD6C34">
        <w:rPr>
          <w:rFonts w:asciiTheme="minorHAnsi" w:hAnsiTheme="minorHAnsi"/>
        </w:rPr>
        <w:t xml:space="preserve">Value: </w:t>
      </w:r>
      <w:r w:rsidR="00771986" w:rsidRPr="00DD6C34">
        <w:rPr>
          <w:rFonts w:asciiTheme="minorHAnsi" w:hAnsiTheme="minorHAnsi"/>
        </w:rPr>
        <w:t>£25,000</w:t>
      </w:r>
      <w:r w:rsidRPr="00DD6C34">
        <w:rPr>
          <w:rFonts w:asciiTheme="minorHAnsi" w:hAnsiTheme="minorHAnsi"/>
        </w:rPr>
        <w:t xml:space="preserve"> </w:t>
      </w:r>
    </w:p>
    <w:p w:rsidR="00EF0EEB" w:rsidRPr="00DD6C34" w:rsidRDefault="00053690" w:rsidP="00186E8B">
      <w:pPr>
        <w:pStyle w:val="ListParagraph"/>
        <w:widowControl w:val="0"/>
        <w:numPr>
          <w:ilvl w:val="0"/>
          <w:numId w:val="13"/>
        </w:numPr>
        <w:spacing w:line="240" w:lineRule="auto"/>
        <w:ind w:left="357" w:hanging="357"/>
        <w:contextualSpacing w:val="0"/>
        <w:rPr>
          <w:rFonts w:asciiTheme="minorHAnsi" w:hAnsiTheme="minorHAnsi"/>
        </w:rPr>
      </w:pPr>
      <w:r w:rsidRPr="00DD6C34">
        <w:rPr>
          <w:rFonts w:asciiTheme="minorHAnsi" w:hAnsiTheme="minorHAnsi"/>
        </w:rPr>
        <w:t xml:space="preserve">Date: </w:t>
      </w:r>
      <w:r w:rsidR="00771986" w:rsidRPr="00DD6C34">
        <w:rPr>
          <w:rFonts w:asciiTheme="minorHAnsi" w:hAnsiTheme="minorHAnsi"/>
        </w:rPr>
        <w:t xml:space="preserve">actual </w:t>
      </w:r>
      <w:r w:rsidRPr="00DD6C34">
        <w:rPr>
          <w:rFonts w:asciiTheme="minorHAnsi" w:hAnsiTheme="minorHAnsi"/>
        </w:rPr>
        <w:t>date that your organisation transf</w:t>
      </w:r>
      <w:r w:rsidR="00771986" w:rsidRPr="00DD6C34">
        <w:rPr>
          <w:rFonts w:asciiTheme="minorHAnsi" w:hAnsiTheme="minorHAnsi"/>
        </w:rPr>
        <w:t>erred the money to the partner.</w:t>
      </w:r>
    </w:p>
    <w:p w:rsidR="00EF0EEB" w:rsidRPr="00DD6C34" w:rsidRDefault="00EF0EEB">
      <w:pPr>
        <w:widowControl w:val="0"/>
        <w:rPr>
          <w:rFonts w:asciiTheme="minorHAnsi" w:hAnsiTheme="minorHAnsi"/>
        </w:rPr>
      </w:pPr>
    </w:p>
    <w:p w:rsidR="00EF0EEB" w:rsidRPr="00DD6C34" w:rsidRDefault="00053690">
      <w:pPr>
        <w:widowControl w:val="0"/>
        <w:rPr>
          <w:rFonts w:asciiTheme="minorHAnsi" w:hAnsiTheme="minorHAnsi"/>
        </w:rPr>
      </w:pPr>
      <w:r w:rsidRPr="00DD6C34">
        <w:rPr>
          <w:rFonts w:asciiTheme="minorHAnsi" w:hAnsiTheme="minorHAnsi"/>
          <w:b/>
        </w:rPr>
        <w:t>3. Share information about your organisation’s expenditure</w:t>
      </w:r>
      <w:r w:rsidR="00771986" w:rsidRPr="00DD6C34">
        <w:rPr>
          <w:rFonts w:asciiTheme="minorHAnsi" w:hAnsiTheme="minorHAnsi"/>
          <w:b/>
        </w:rPr>
        <w:t xml:space="preserve"> on the project over a specified time period </w:t>
      </w:r>
      <w:r w:rsidR="00771986" w:rsidRPr="00186E8B">
        <w:rPr>
          <w:rFonts w:asciiTheme="minorHAnsi" w:hAnsiTheme="minorHAnsi"/>
        </w:rPr>
        <w:t>(</w:t>
      </w:r>
      <w:r w:rsidR="00186E8B" w:rsidRPr="00186E8B">
        <w:rPr>
          <w:rFonts w:asciiTheme="minorHAnsi" w:hAnsiTheme="minorHAnsi"/>
        </w:rPr>
        <w:t xml:space="preserve">do this </w:t>
      </w:r>
      <w:r w:rsidR="00771986" w:rsidRPr="00186E8B">
        <w:rPr>
          <w:rFonts w:asciiTheme="minorHAnsi" w:hAnsiTheme="minorHAnsi"/>
        </w:rPr>
        <w:t>usually one month or one quarter)</w:t>
      </w:r>
    </w:p>
    <w:p w:rsidR="00EF0EEB" w:rsidRPr="00186E8B" w:rsidRDefault="00053690" w:rsidP="00186E8B">
      <w:pPr>
        <w:pStyle w:val="ListParagraph"/>
        <w:widowControl w:val="0"/>
        <w:numPr>
          <w:ilvl w:val="0"/>
          <w:numId w:val="17"/>
        </w:numPr>
        <w:spacing w:line="240" w:lineRule="auto"/>
        <w:ind w:left="357" w:hanging="357"/>
        <w:rPr>
          <w:rFonts w:asciiTheme="minorHAnsi" w:hAnsiTheme="minorHAnsi"/>
        </w:rPr>
      </w:pPr>
      <w:r w:rsidRPr="00186E8B">
        <w:rPr>
          <w:rFonts w:asciiTheme="minorHAnsi" w:hAnsiTheme="minorHAnsi"/>
        </w:rPr>
        <w:t xml:space="preserve">Type of transaction: </w:t>
      </w:r>
      <w:r w:rsidR="00771986" w:rsidRPr="00186E8B">
        <w:rPr>
          <w:rFonts w:asciiTheme="minorHAnsi" w:hAnsiTheme="minorHAnsi"/>
        </w:rPr>
        <w:t>expenditure</w:t>
      </w:r>
    </w:p>
    <w:p w:rsidR="00EF0EEB" w:rsidRPr="00DD6C34" w:rsidRDefault="00053690" w:rsidP="00186E8B">
      <w:pPr>
        <w:pStyle w:val="ListParagraph"/>
        <w:widowControl w:val="0"/>
        <w:numPr>
          <w:ilvl w:val="0"/>
          <w:numId w:val="13"/>
        </w:numPr>
        <w:spacing w:line="240" w:lineRule="auto"/>
        <w:ind w:left="357" w:hanging="357"/>
        <w:rPr>
          <w:rFonts w:asciiTheme="minorHAnsi" w:hAnsiTheme="minorHAnsi"/>
        </w:rPr>
      </w:pPr>
      <w:r w:rsidRPr="00DD6C34">
        <w:rPr>
          <w:rFonts w:asciiTheme="minorHAnsi" w:hAnsiTheme="minorHAnsi"/>
        </w:rPr>
        <w:t xml:space="preserve">Where the money has come from: </w:t>
      </w:r>
      <w:r w:rsidR="00771986" w:rsidRPr="00DD6C34">
        <w:rPr>
          <w:rFonts w:asciiTheme="minorHAnsi" w:hAnsiTheme="minorHAnsi"/>
        </w:rPr>
        <w:t>your organisation name, organisation IATI ID and the project (activity) ID.</w:t>
      </w:r>
    </w:p>
    <w:p w:rsidR="00EF0EEB" w:rsidRPr="00DD6C34" w:rsidRDefault="00053690" w:rsidP="00186E8B">
      <w:pPr>
        <w:pStyle w:val="ListParagraph"/>
        <w:widowControl w:val="0"/>
        <w:numPr>
          <w:ilvl w:val="0"/>
          <w:numId w:val="13"/>
        </w:numPr>
        <w:spacing w:line="240" w:lineRule="auto"/>
        <w:ind w:left="357" w:hanging="357"/>
        <w:rPr>
          <w:rFonts w:asciiTheme="minorHAnsi" w:hAnsiTheme="minorHAnsi"/>
        </w:rPr>
      </w:pPr>
      <w:r w:rsidRPr="00DD6C34">
        <w:rPr>
          <w:rFonts w:asciiTheme="minorHAnsi" w:hAnsiTheme="minorHAnsi"/>
        </w:rPr>
        <w:t xml:space="preserve">Where the money is going: </w:t>
      </w:r>
      <w:r w:rsidR="00771986" w:rsidRPr="00DD6C34">
        <w:rPr>
          <w:rFonts w:asciiTheme="minorHAnsi" w:hAnsiTheme="minorHAnsi"/>
        </w:rPr>
        <w:t>leave blank as there may be multiple suppliers over the time period.</w:t>
      </w:r>
      <w:r w:rsidRPr="00DD6C34">
        <w:rPr>
          <w:rFonts w:asciiTheme="minorHAnsi" w:hAnsiTheme="minorHAnsi"/>
        </w:rPr>
        <w:tab/>
      </w:r>
      <w:r w:rsidRPr="00DD6C34">
        <w:rPr>
          <w:rFonts w:asciiTheme="minorHAnsi" w:hAnsiTheme="minorHAnsi"/>
        </w:rPr>
        <w:tab/>
      </w:r>
    </w:p>
    <w:p w:rsidR="00EF0EEB" w:rsidRPr="00DD6C34" w:rsidRDefault="00053690" w:rsidP="00186E8B">
      <w:pPr>
        <w:pStyle w:val="ListParagraph"/>
        <w:widowControl w:val="0"/>
        <w:numPr>
          <w:ilvl w:val="0"/>
          <w:numId w:val="13"/>
        </w:numPr>
        <w:spacing w:line="240" w:lineRule="auto"/>
        <w:ind w:left="357" w:hanging="357"/>
        <w:rPr>
          <w:rFonts w:asciiTheme="minorHAnsi" w:hAnsiTheme="minorHAnsi"/>
        </w:rPr>
      </w:pPr>
      <w:r w:rsidRPr="00DD6C34">
        <w:rPr>
          <w:rFonts w:asciiTheme="minorHAnsi" w:hAnsiTheme="minorHAnsi"/>
        </w:rPr>
        <w:t xml:space="preserve">Value: </w:t>
      </w:r>
      <w:r w:rsidR="00771986" w:rsidRPr="00DD6C34">
        <w:rPr>
          <w:rFonts w:asciiTheme="minorHAnsi" w:hAnsiTheme="minorHAnsi"/>
        </w:rPr>
        <w:t>£5,000 (this is usually an</w:t>
      </w:r>
      <w:r w:rsidRPr="00DD6C34">
        <w:rPr>
          <w:rFonts w:asciiTheme="minorHAnsi" w:hAnsiTheme="minorHAnsi"/>
        </w:rPr>
        <w:t xml:space="preserve"> aggregated n</w:t>
      </w:r>
      <w:r w:rsidR="00771986" w:rsidRPr="00DD6C34">
        <w:rPr>
          <w:rFonts w:asciiTheme="minorHAnsi" w:hAnsiTheme="minorHAnsi"/>
        </w:rPr>
        <w:t>umber over the specified time period</w:t>
      </w:r>
      <w:r w:rsidRPr="00DD6C34">
        <w:rPr>
          <w:rFonts w:asciiTheme="minorHAnsi" w:hAnsiTheme="minorHAnsi"/>
        </w:rPr>
        <w:t>).</w:t>
      </w:r>
    </w:p>
    <w:p w:rsidR="00EF0EEB" w:rsidRPr="00DD6C34" w:rsidRDefault="00053690" w:rsidP="00186E8B">
      <w:pPr>
        <w:pStyle w:val="ListParagraph"/>
        <w:widowControl w:val="0"/>
        <w:numPr>
          <w:ilvl w:val="0"/>
          <w:numId w:val="13"/>
        </w:numPr>
        <w:spacing w:line="240" w:lineRule="auto"/>
        <w:ind w:left="357" w:hanging="357"/>
        <w:rPr>
          <w:rFonts w:asciiTheme="minorHAnsi" w:hAnsiTheme="minorHAnsi"/>
        </w:rPr>
      </w:pPr>
      <w:r w:rsidRPr="00DD6C34">
        <w:rPr>
          <w:rFonts w:asciiTheme="minorHAnsi" w:hAnsiTheme="minorHAnsi"/>
        </w:rPr>
        <w:t>Date:</w:t>
      </w:r>
      <w:r w:rsidR="00771986" w:rsidRPr="00DD6C34">
        <w:rPr>
          <w:rFonts w:asciiTheme="minorHAnsi" w:hAnsiTheme="minorHAnsi"/>
        </w:rPr>
        <w:t xml:space="preserve"> end date of the specified time period.</w:t>
      </w:r>
    </w:p>
    <w:p w:rsidR="002C23AD" w:rsidRPr="00DD6C34" w:rsidRDefault="002C23AD">
      <w:pPr>
        <w:widowControl w:val="0"/>
        <w:rPr>
          <w:rFonts w:asciiTheme="minorHAnsi" w:hAnsiTheme="minorHAnsi"/>
          <w:b/>
        </w:rPr>
      </w:pPr>
    </w:p>
    <w:p w:rsidR="00EF0EEB" w:rsidRPr="00DD6C34" w:rsidRDefault="00EF0EEB">
      <w:pPr>
        <w:widowControl w:val="0"/>
        <w:rPr>
          <w:rFonts w:asciiTheme="minorHAnsi" w:hAnsiTheme="minorHAnsi"/>
        </w:rPr>
      </w:pPr>
    </w:p>
    <w:p w:rsidR="00EF0EEB" w:rsidRPr="00DD6C34" w:rsidRDefault="00053690">
      <w:pPr>
        <w:widowControl w:val="0"/>
        <w:rPr>
          <w:rFonts w:asciiTheme="minorHAnsi" w:hAnsiTheme="minorHAnsi"/>
        </w:rPr>
      </w:pPr>
      <w:r w:rsidRPr="00DD6C34">
        <w:rPr>
          <w:rFonts w:asciiTheme="minorHAnsi" w:hAnsiTheme="minorHAnsi"/>
          <w:b/>
        </w:rPr>
        <w:t>IATI Standard technical information:</w:t>
      </w:r>
      <w:r w:rsidRPr="00DD6C34">
        <w:rPr>
          <w:rFonts w:asciiTheme="minorHAnsi" w:hAnsiTheme="minorHAnsi"/>
        </w:rPr>
        <w:t xml:space="preserve"> </w:t>
      </w:r>
      <w:hyperlink r:id="rId10">
        <w:r w:rsidRPr="00DD6C34">
          <w:rPr>
            <w:rFonts w:asciiTheme="minorHAnsi" w:hAnsiTheme="minorHAnsi"/>
            <w:color w:val="1155CC"/>
            <w:u w:val="single"/>
          </w:rPr>
          <w:t>http://iatistandard.org/activities-standard/transaction/</w:t>
        </w:r>
      </w:hyperlink>
    </w:p>
    <w:p w:rsidR="00EF0EEB" w:rsidRPr="00DD6C34" w:rsidRDefault="00EF0EEB">
      <w:pPr>
        <w:widowControl w:val="0"/>
        <w:rPr>
          <w:rFonts w:asciiTheme="minorHAnsi" w:hAnsiTheme="minorHAnsi"/>
        </w:rPr>
      </w:pPr>
    </w:p>
    <w:p w:rsidR="00EF0EEB" w:rsidRPr="00186E8B" w:rsidRDefault="00325723" w:rsidP="00186E8B">
      <w:pPr>
        <w:pStyle w:val="NormalWeb"/>
        <w:shd w:val="clear" w:color="auto" w:fill="FFFFFF"/>
        <w:rPr>
          <w:rFonts w:asciiTheme="minorHAnsi" w:hAnsiTheme="minorHAnsi"/>
          <w:color w:val="000000"/>
        </w:rPr>
      </w:pPr>
      <w:r w:rsidRPr="00DD6C34">
        <w:rPr>
          <w:rFonts w:asciiTheme="minorHAnsi" w:hAnsiTheme="minorHAnsi"/>
          <w:color w:val="000000"/>
        </w:rPr>
        <w:t>Copyright Bond 2016. Creative Commons license 4.0 BY SA </w:t>
      </w:r>
      <w:hyperlink r:id="rId11" w:tooltip="http://creativecommons.org/licenses/by-sa/4.0/&#10;Ctrl+Click or tap to follow the link" w:history="1">
        <w:r w:rsidRPr="00DD6C34">
          <w:rPr>
            <w:rStyle w:val="Hyperlink"/>
            <w:rFonts w:asciiTheme="minorHAnsi" w:hAnsiTheme="minorHAnsi"/>
          </w:rPr>
          <w:t>http://creativecommons.org/licenses/by-sa/4.0/</w:t>
        </w:r>
      </w:hyperlink>
    </w:p>
    <w:sectPr w:rsidR="00EF0EEB" w:rsidRPr="00186E8B">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10D" w:rsidRDefault="002A010D" w:rsidP="007C5001">
      <w:pPr>
        <w:spacing w:line="240" w:lineRule="auto"/>
      </w:pPr>
      <w:r>
        <w:separator/>
      </w:r>
    </w:p>
  </w:endnote>
  <w:endnote w:type="continuationSeparator" w:id="0">
    <w:p w:rsidR="002A010D" w:rsidRDefault="002A010D" w:rsidP="007C50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622237"/>
      <w:docPartObj>
        <w:docPartGallery w:val="Page Numbers (Bottom of Page)"/>
        <w:docPartUnique/>
      </w:docPartObj>
    </w:sdtPr>
    <w:sdtEndPr>
      <w:rPr>
        <w:noProof/>
      </w:rPr>
    </w:sdtEndPr>
    <w:sdtContent>
      <w:p w:rsidR="007C5001" w:rsidRDefault="007C5001">
        <w:pPr>
          <w:pStyle w:val="Footer"/>
          <w:jc w:val="right"/>
        </w:pPr>
        <w:r>
          <w:fldChar w:fldCharType="begin"/>
        </w:r>
        <w:r>
          <w:instrText xml:space="preserve"> PAGE   \* MERGEFORMAT </w:instrText>
        </w:r>
        <w:r>
          <w:fldChar w:fldCharType="separate"/>
        </w:r>
        <w:r w:rsidR="00186E8B">
          <w:rPr>
            <w:noProof/>
          </w:rPr>
          <w:t>1</w:t>
        </w:r>
        <w:r>
          <w:rPr>
            <w:noProof/>
          </w:rPr>
          <w:fldChar w:fldCharType="end"/>
        </w:r>
      </w:p>
    </w:sdtContent>
  </w:sdt>
  <w:p w:rsidR="007C5001" w:rsidRDefault="007C50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10D" w:rsidRDefault="002A010D" w:rsidP="007C5001">
      <w:pPr>
        <w:spacing w:line="240" w:lineRule="auto"/>
      </w:pPr>
      <w:r>
        <w:separator/>
      </w:r>
    </w:p>
  </w:footnote>
  <w:footnote w:type="continuationSeparator" w:id="0">
    <w:p w:rsidR="002A010D" w:rsidRDefault="002A010D" w:rsidP="007C5001">
      <w:pPr>
        <w:spacing w:line="240" w:lineRule="auto"/>
      </w:pPr>
      <w:r>
        <w:continuationSeparator/>
      </w:r>
    </w:p>
  </w:footnote>
  <w:footnote w:id="1">
    <w:p w:rsidR="00E86033" w:rsidRDefault="00E86033">
      <w:pPr>
        <w:pStyle w:val="FootnoteText"/>
      </w:pPr>
      <w:r>
        <w:rPr>
          <w:rStyle w:val="FootnoteReference"/>
        </w:rPr>
        <w:footnoteRef/>
      </w:r>
      <w:r>
        <w:rPr>
          <w:rStyle w:val="FootnoteReference"/>
        </w:rPr>
        <w:footnoteRef/>
      </w:r>
      <w:r>
        <w:t xml:space="preserve"> See for example </w:t>
      </w:r>
      <w:r w:rsidRPr="00E86033">
        <w:t>https://en.wikipedia.org/wiki/Cash_method_of_accounting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A6211"/>
    <w:multiLevelType w:val="hybridMultilevel"/>
    <w:tmpl w:val="07328AB2"/>
    <w:lvl w:ilvl="0" w:tplc="16F61D8E">
      <w:start w:val="1"/>
      <w:numFmt w:val="bullet"/>
      <w:lvlText w:val="□"/>
      <w:lvlJc w:val="left"/>
      <w:pPr>
        <w:ind w:left="360" w:hanging="360"/>
      </w:pPr>
      <w:rPr>
        <w:rFonts w:ascii="Arial" w:hAnsi="Arial" w:hint="default"/>
        <w:color w:val="00B050"/>
        <w:sz w:val="5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53A0277"/>
    <w:multiLevelType w:val="multilevel"/>
    <w:tmpl w:val="8DF0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6D0F22"/>
    <w:multiLevelType w:val="hybridMultilevel"/>
    <w:tmpl w:val="8E3C22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AD64C8E"/>
    <w:multiLevelType w:val="multilevel"/>
    <w:tmpl w:val="5B4875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BFD6BF5"/>
    <w:multiLevelType w:val="multilevel"/>
    <w:tmpl w:val="B8E48EF4"/>
    <w:lvl w:ilvl="0">
      <w:start w:val="1"/>
      <w:numFmt w:val="bullet"/>
      <w:lvlText w:val="●"/>
      <w:lvlJc w:val="left"/>
      <w:pPr>
        <w:ind w:left="1079" w:firstLine="2520"/>
      </w:pPr>
      <w:rPr>
        <w:u w:val="none"/>
      </w:rPr>
    </w:lvl>
    <w:lvl w:ilvl="1">
      <w:start w:val="1"/>
      <w:numFmt w:val="bullet"/>
      <w:lvlText w:val="○"/>
      <w:lvlJc w:val="left"/>
      <w:pPr>
        <w:ind w:left="1799" w:firstLine="3240"/>
      </w:pPr>
      <w:rPr>
        <w:u w:val="none"/>
      </w:rPr>
    </w:lvl>
    <w:lvl w:ilvl="2">
      <w:start w:val="1"/>
      <w:numFmt w:val="bullet"/>
      <w:lvlText w:val="■"/>
      <w:lvlJc w:val="left"/>
      <w:pPr>
        <w:ind w:left="2519" w:firstLine="3960"/>
      </w:pPr>
      <w:rPr>
        <w:u w:val="none"/>
      </w:rPr>
    </w:lvl>
    <w:lvl w:ilvl="3">
      <w:start w:val="1"/>
      <w:numFmt w:val="bullet"/>
      <w:lvlText w:val="●"/>
      <w:lvlJc w:val="left"/>
      <w:pPr>
        <w:ind w:left="3239" w:firstLine="4680"/>
      </w:pPr>
      <w:rPr>
        <w:u w:val="none"/>
      </w:rPr>
    </w:lvl>
    <w:lvl w:ilvl="4">
      <w:start w:val="1"/>
      <w:numFmt w:val="bullet"/>
      <w:lvlText w:val="○"/>
      <w:lvlJc w:val="left"/>
      <w:pPr>
        <w:ind w:left="3959" w:firstLine="5400"/>
      </w:pPr>
      <w:rPr>
        <w:u w:val="none"/>
      </w:rPr>
    </w:lvl>
    <w:lvl w:ilvl="5">
      <w:start w:val="1"/>
      <w:numFmt w:val="bullet"/>
      <w:lvlText w:val="■"/>
      <w:lvlJc w:val="left"/>
      <w:pPr>
        <w:ind w:left="4679" w:firstLine="6120"/>
      </w:pPr>
      <w:rPr>
        <w:u w:val="none"/>
      </w:rPr>
    </w:lvl>
    <w:lvl w:ilvl="6">
      <w:start w:val="1"/>
      <w:numFmt w:val="bullet"/>
      <w:lvlText w:val="●"/>
      <w:lvlJc w:val="left"/>
      <w:pPr>
        <w:ind w:left="5399" w:firstLine="6840"/>
      </w:pPr>
      <w:rPr>
        <w:u w:val="none"/>
      </w:rPr>
    </w:lvl>
    <w:lvl w:ilvl="7">
      <w:start w:val="1"/>
      <w:numFmt w:val="bullet"/>
      <w:lvlText w:val="○"/>
      <w:lvlJc w:val="left"/>
      <w:pPr>
        <w:ind w:left="6119" w:firstLine="7560"/>
      </w:pPr>
      <w:rPr>
        <w:u w:val="none"/>
      </w:rPr>
    </w:lvl>
    <w:lvl w:ilvl="8">
      <w:start w:val="1"/>
      <w:numFmt w:val="bullet"/>
      <w:lvlText w:val="■"/>
      <w:lvlJc w:val="left"/>
      <w:pPr>
        <w:ind w:left="6839" w:firstLine="8280"/>
      </w:pPr>
      <w:rPr>
        <w:u w:val="none"/>
      </w:rPr>
    </w:lvl>
  </w:abstractNum>
  <w:abstractNum w:abstractNumId="5" w15:restartNumberingAfterBreak="0">
    <w:nsid w:val="226417D5"/>
    <w:multiLevelType w:val="hybridMultilevel"/>
    <w:tmpl w:val="B1B88700"/>
    <w:lvl w:ilvl="0" w:tplc="16F61D8E">
      <w:start w:val="1"/>
      <w:numFmt w:val="bullet"/>
      <w:lvlText w:val="□"/>
      <w:lvlJc w:val="left"/>
      <w:pPr>
        <w:ind w:left="360" w:hanging="360"/>
      </w:pPr>
      <w:rPr>
        <w:rFonts w:ascii="Arial" w:hAnsi="Arial" w:hint="default"/>
        <w:color w:val="00B050"/>
        <w:sz w:val="5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CF3CC4"/>
    <w:multiLevelType w:val="multilevel"/>
    <w:tmpl w:val="F7BA2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C20B87"/>
    <w:multiLevelType w:val="multilevel"/>
    <w:tmpl w:val="F3F0F3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C810D65"/>
    <w:multiLevelType w:val="multilevel"/>
    <w:tmpl w:val="3D50AD92"/>
    <w:lvl w:ilvl="0">
      <w:start w:val="1"/>
      <w:numFmt w:val="bullet"/>
      <w:lvlText w:val="●"/>
      <w:lvlJc w:val="left"/>
      <w:pPr>
        <w:ind w:left="359" w:firstLine="2520"/>
      </w:pPr>
      <w:rPr>
        <w:u w:val="none"/>
      </w:rPr>
    </w:lvl>
    <w:lvl w:ilvl="1">
      <w:start w:val="1"/>
      <w:numFmt w:val="bullet"/>
      <w:lvlText w:val="○"/>
      <w:lvlJc w:val="left"/>
      <w:pPr>
        <w:ind w:left="1079" w:firstLine="3240"/>
      </w:pPr>
      <w:rPr>
        <w:u w:val="none"/>
      </w:rPr>
    </w:lvl>
    <w:lvl w:ilvl="2">
      <w:start w:val="1"/>
      <w:numFmt w:val="bullet"/>
      <w:lvlText w:val="■"/>
      <w:lvlJc w:val="left"/>
      <w:pPr>
        <w:ind w:left="1799" w:firstLine="3960"/>
      </w:pPr>
      <w:rPr>
        <w:u w:val="none"/>
      </w:rPr>
    </w:lvl>
    <w:lvl w:ilvl="3">
      <w:start w:val="1"/>
      <w:numFmt w:val="bullet"/>
      <w:lvlText w:val="●"/>
      <w:lvlJc w:val="left"/>
      <w:pPr>
        <w:ind w:left="2519" w:firstLine="4680"/>
      </w:pPr>
      <w:rPr>
        <w:u w:val="none"/>
      </w:rPr>
    </w:lvl>
    <w:lvl w:ilvl="4">
      <w:start w:val="1"/>
      <w:numFmt w:val="bullet"/>
      <w:lvlText w:val="○"/>
      <w:lvlJc w:val="left"/>
      <w:pPr>
        <w:ind w:left="3239" w:firstLine="5400"/>
      </w:pPr>
      <w:rPr>
        <w:u w:val="none"/>
      </w:rPr>
    </w:lvl>
    <w:lvl w:ilvl="5">
      <w:start w:val="1"/>
      <w:numFmt w:val="bullet"/>
      <w:lvlText w:val="■"/>
      <w:lvlJc w:val="left"/>
      <w:pPr>
        <w:ind w:left="3959" w:firstLine="6120"/>
      </w:pPr>
      <w:rPr>
        <w:u w:val="none"/>
      </w:rPr>
    </w:lvl>
    <w:lvl w:ilvl="6">
      <w:start w:val="1"/>
      <w:numFmt w:val="bullet"/>
      <w:lvlText w:val="●"/>
      <w:lvlJc w:val="left"/>
      <w:pPr>
        <w:ind w:left="4679" w:firstLine="6840"/>
      </w:pPr>
      <w:rPr>
        <w:u w:val="none"/>
      </w:rPr>
    </w:lvl>
    <w:lvl w:ilvl="7">
      <w:start w:val="1"/>
      <w:numFmt w:val="bullet"/>
      <w:lvlText w:val="○"/>
      <w:lvlJc w:val="left"/>
      <w:pPr>
        <w:ind w:left="5399" w:firstLine="7560"/>
      </w:pPr>
      <w:rPr>
        <w:u w:val="none"/>
      </w:rPr>
    </w:lvl>
    <w:lvl w:ilvl="8">
      <w:start w:val="1"/>
      <w:numFmt w:val="bullet"/>
      <w:lvlText w:val="■"/>
      <w:lvlJc w:val="left"/>
      <w:pPr>
        <w:ind w:left="6119" w:firstLine="8280"/>
      </w:pPr>
      <w:rPr>
        <w:u w:val="none"/>
      </w:rPr>
    </w:lvl>
  </w:abstractNum>
  <w:abstractNum w:abstractNumId="9" w15:restartNumberingAfterBreak="0">
    <w:nsid w:val="33DE14EB"/>
    <w:multiLevelType w:val="multilevel"/>
    <w:tmpl w:val="6FF8F668"/>
    <w:lvl w:ilvl="0">
      <w:start w:val="1"/>
      <w:numFmt w:val="bullet"/>
      <w:lvlText w:val="□"/>
      <w:lvlJc w:val="left"/>
      <w:pPr>
        <w:ind w:left="0" w:firstLine="2520"/>
      </w:pPr>
      <w:rPr>
        <w:rFonts w:ascii="Arial" w:hAnsi="Arial" w:hint="default"/>
        <w:color w:val="00B050"/>
        <w:sz w:val="52"/>
        <w:u w:val="none"/>
      </w:rPr>
    </w:lvl>
    <w:lvl w:ilvl="1">
      <w:start w:val="1"/>
      <w:numFmt w:val="bullet"/>
      <w:lvlText w:val="○"/>
      <w:lvlJc w:val="left"/>
      <w:pPr>
        <w:ind w:left="720" w:firstLine="3240"/>
      </w:pPr>
      <w:rPr>
        <w:u w:val="none"/>
      </w:rPr>
    </w:lvl>
    <w:lvl w:ilvl="2">
      <w:start w:val="1"/>
      <w:numFmt w:val="bullet"/>
      <w:lvlText w:val="■"/>
      <w:lvlJc w:val="left"/>
      <w:pPr>
        <w:ind w:left="1440" w:firstLine="3960"/>
      </w:pPr>
      <w:rPr>
        <w:u w:val="none"/>
      </w:rPr>
    </w:lvl>
    <w:lvl w:ilvl="3">
      <w:start w:val="1"/>
      <w:numFmt w:val="bullet"/>
      <w:lvlText w:val="●"/>
      <w:lvlJc w:val="left"/>
      <w:pPr>
        <w:ind w:left="2160" w:firstLine="4680"/>
      </w:pPr>
      <w:rPr>
        <w:u w:val="none"/>
      </w:rPr>
    </w:lvl>
    <w:lvl w:ilvl="4">
      <w:start w:val="1"/>
      <w:numFmt w:val="bullet"/>
      <w:lvlText w:val="○"/>
      <w:lvlJc w:val="left"/>
      <w:pPr>
        <w:ind w:left="2880" w:firstLine="5400"/>
      </w:pPr>
      <w:rPr>
        <w:u w:val="none"/>
      </w:rPr>
    </w:lvl>
    <w:lvl w:ilvl="5">
      <w:start w:val="1"/>
      <w:numFmt w:val="bullet"/>
      <w:lvlText w:val="■"/>
      <w:lvlJc w:val="left"/>
      <w:pPr>
        <w:ind w:left="3600" w:firstLine="6120"/>
      </w:pPr>
      <w:rPr>
        <w:u w:val="none"/>
      </w:rPr>
    </w:lvl>
    <w:lvl w:ilvl="6">
      <w:start w:val="1"/>
      <w:numFmt w:val="bullet"/>
      <w:lvlText w:val="●"/>
      <w:lvlJc w:val="left"/>
      <w:pPr>
        <w:ind w:left="4320" w:firstLine="6840"/>
      </w:pPr>
      <w:rPr>
        <w:u w:val="none"/>
      </w:rPr>
    </w:lvl>
    <w:lvl w:ilvl="7">
      <w:start w:val="1"/>
      <w:numFmt w:val="bullet"/>
      <w:lvlText w:val="○"/>
      <w:lvlJc w:val="left"/>
      <w:pPr>
        <w:ind w:left="5040" w:firstLine="7560"/>
      </w:pPr>
      <w:rPr>
        <w:u w:val="none"/>
      </w:rPr>
    </w:lvl>
    <w:lvl w:ilvl="8">
      <w:start w:val="1"/>
      <w:numFmt w:val="bullet"/>
      <w:lvlText w:val="■"/>
      <w:lvlJc w:val="left"/>
      <w:pPr>
        <w:ind w:left="5760" w:firstLine="8280"/>
      </w:pPr>
      <w:rPr>
        <w:u w:val="none"/>
      </w:rPr>
    </w:lvl>
  </w:abstractNum>
  <w:abstractNum w:abstractNumId="10" w15:restartNumberingAfterBreak="0">
    <w:nsid w:val="3ED24AD7"/>
    <w:multiLevelType w:val="multilevel"/>
    <w:tmpl w:val="B6D6D5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48E83B0E"/>
    <w:multiLevelType w:val="multilevel"/>
    <w:tmpl w:val="4FA6FB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490169AC"/>
    <w:multiLevelType w:val="multilevel"/>
    <w:tmpl w:val="4FA6FB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51056303"/>
    <w:multiLevelType w:val="hybridMultilevel"/>
    <w:tmpl w:val="4ACCD6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C451C00"/>
    <w:multiLevelType w:val="multilevel"/>
    <w:tmpl w:val="DB7A79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657A4114"/>
    <w:multiLevelType w:val="hybridMultilevel"/>
    <w:tmpl w:val="89DEB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2911B5"/>
    <w:multiLevelType w:val="multilevel"/>
    <w:tmpl w:val="1E064A76"/>
    <w:lvl w:ilvl="0">
      <w:start w:val="1"/>
      <w:numFmt w:val="bullet"/>
      <w:lvlText w:val="□"/>
      <w:lvlJc w:val="left"/>
      <w:pPr>
        <w:tabs>
          <w:tab w:val="num" w:pos="360"/>
        </w:tabs>
        <w:ind w:left="360" w:hanging="360"/>
      </w:pPr>
      <w:rPr>
        <w:rFonts w:ascii="Arial" w:hAnsi="Arial" w:hint="default"/>
        <w:color w:val="00B050"/>
        <w:sz w:val="5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7"/>
  </w:num>
  <w:num w:numId="3">
    <w:abstractNumId w:val="8"/>
  </w:num>
  <w:num w:numId="4">
    <w:abstractNumId w:val="4"/>
  </w:num>
  <w:num w:numId="5">
    <w:abstractNumId w:val="14"/>
  </w:num>
  <w:num w:numId="6">
    <w:abstractNumId w:val="1"/>
  </w:num>
  <w:num w:numId="7">
    <w:abstractNumId w:val="6"/>
  </w:num>
  <w:num w:numId="8">
    <w:abstractNumId w:val="10"/>
  </w:num>
  <w:num w:numId="9">
    <w:abstractNumId w:val="15"/>
  </w:num>
  <w:num w:numId="10">
    <w:abstractNumId w:val="13"/>
  </w:num>
  <w:num w:numId="11">
    <w:abstractNumId w:val="9"/>
  </w:num>
  <w:num w:numId="12">
    <w:abstractNumId w:val="0"/>
  </w:num>
  <w:num w:numId="13">
    <w:abstractNumId w:val="5"/>
  </w:num>
  <w:num w:numId="14">
    <w:abstractNumId w:val="12"/>
  </w:num>
  <w:num w:numId="15">
    <w:abstractNumId w:val="11"/>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F0EEB"/>
    <w:rsid w:val="00003570"/>
    <w:rsid w:val="00053690"/>
    <w:rsid w:val="00186E8B"/>
    <w:rsid w:val="002A010D"/>
    <w:rsid w:val="002C23AD"/>
    <w:rsid w:val="00325723"/>
    <w:rsid w:val="005712A5"/>
    <w:rsid w:val="0060221D"/>
    <w:rsid w:val="00657A92"/>
    <w:rsid w:val="006609BB"/>
    <w:rsid w:val="00771986"/>
    <w:rsid w:val="007C5001"/>
    <w:rsid w:val="00853C4D"/>
    <w:rsid w:val="00A03B94"/>
    <w:rsid w:val="00A10059"/>
    <w:rsid w:val="00A23445"/>
    <w:rsid w:val="00B91850"/>
    <w:rsid w:val="00C262F0"/>
    <w:rsid w:val="00C8394F"/>
    <w:rsid w:val="00DD6C34"/>
    <w:rsid w:val="00E86033"/>
    <w:rsid w:val="00EF0EEB"/>
    <w:rsid w:val="00F32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CF10D4-CE35-49AE-B70C-3454FA54C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3C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C4D"/>
    <w:rPr>
      <w:rFonts w:ascii="Tahoma" w:hAnsi="Tahoma" w:cs="Tahoma"/>
      <w:sz w:val="16"/>
      <w:szCs w:val="16"/>
    </w:rPr>
  </w:style>
  <w:style w:type="paragraph" w:styleId="NormalWeb">
    <w:name w:val="Normal (Web)"/>
    <w:basedOn w:val="Normal"/>
    <w:uiPriority w:val="99"/>
    <w:unhideWhenUsed/>
    <w:rsid w:val="00853C4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5712A5"/>
    <w:rPr>
      <w:color w:val="0000FF"/>
      <w:u w:val="single"/>
    </w:rPr>
  </w:style>
  <w:style w:type="paragraph" w:styleId="ListParagraph">
    <w:name w:val="List Paragraph"/>
    <w:basedOn w:val="Normal"/>
    <w:uiPriority w:val="34"/>
    <w:qFormat/>
    <w:rsid w:val="00F32ADF"/>
    <w:pPr>
      <w:ind w:left="720"/>
      <w:contextualSpacing/>
    </w:pPr>
  </w:style>
  <w:style w:type="paragraph" w:customStyle="1" w:styleId="Header1">
    <w:name w:val="Header1"/>
    <w:basedOn w:val="Normal"/>
    <w:link w:val="Header1Char"/>
    <w:qFormat/>
    <w:rsid w:val="007C5001"/>
    <w:pPr>
      <w:spacing w:line="240" w:lineRule="auto"/>
    </w:pPr>
    <w:rPr>
      <w:rFonts w:asciiTheme="minorHAnsi" w:eastAsia="Times New Roman" w:hAnsiTheme="minorHAnsi"/>
      <w:b/>
      <w:color w:val="C00000"/>
      <w:sz w:val="28"/>
      <w:szCs w:val="28"/>
    </w:rPr>
  </w:style>
  <w:style w:type="paragraph" w:customStyle="1" w:styleId="Style2">
    <w:name w:val="Style2"/>
    <w:basedOn w:val="Header1"/>
    <w:link w:val="Style2Char"/>
    <w:qFormat/>
    <w:rsid w:val="007C5001"/>
    <w:rPr>
      <w:sz w:val="26"/>
      <w:szCs w:val="26"/>
    </w:rPr>
  </w:style>
  <w:style w:type="character" w:customStyle="1" w:styleId="Header1Char">
    <w:name w:val="Header1 Char"/>
    <w:basedOn w:val="DefaultParagraphFont"/>
    <w:link w:val="Header1"/>
    <w:rsid w:val="007C5001"/>
    <w:rPr>
      <w:rFonts w:asciiTheme="minorHAnsi" w:eastAsia="Times New Roman" w:hAnsiTheme="minorHAnsi"/>
      <w:b/>
      <w:color w:val="C00000"/>
      <w:sz w:val="28"/>
      <w:szCs w:val="28"/>
    </w:rPr>
  </w:style>
  <w:style w:type="paragraph" w:styleId="Header">
    <w:name w:val="header"/>
    <w:basedOn w:val="Normal"/>
    <w:link w:val="HeaderChar"/>
    <w:uiPriority w:val="99"/>
    <w:unhideWhenUsed/>
    <w:rsid w:val="007C5001"/>
    <w:pPr>
      <w:tabs>
        <w:tab w:val="center" w:pos="4513"/>
        <w:tab w:val="right" w:pos="9026"/>
      </w:tabs>
      <w:spacing w:line="240" w:lineRule="auto"/>
    </w:pPr>
  </w:style>
  <w:style w:type="character" w:customStyle="1" w:styleId="Style2Char">
    <w:name w:val="Style2 Char"/>
    <w:basedOn w:val="Header1Char"/>
    <w:link w:val="Style2"/>
    <w:rsid w:val="007C5001"/>
    <w:rPr>
      <w:rFonts w:asciiTheme="minorHAnsi" w:eastAsia="Times New Roman" w:hAnsiTheme="minorHAnsi"/>
      <w:b/>
      <w:color w:val="C00000"/>
      <w:sz w:val="26"/>
      <w:szCs w:val="26"/>
    </w:rPr>
  </w:style>
  <w:style w:type="character" w:customStyle="1" w:styleId="HeaderChar">
    <w:name w:val="Header Char"/>
    <w:basedOn w:val="DefaultParagraphFont"/>
    <w:link w:val="Header"/>
    <w:uiPriority w:val="99"/>
    <w:rsid w:val="007C5001"/>
  </w:style>
  <w:style w:type="paragraph" w:styleId="Footer">
    <w:name w:val="footer"/>
    <w:basedOn w:val="Normal"/>
    <w:link w:val="FooterChar"/>
    <w:uiPriority w:val="99"/>
    <w:unhideWhenUsed/>
    <w:rsid w:val="007C5001"/>
    <w:pPr>
      <w:tabs>
        <w:tab w:val="center" w:pos="4513"/>
        <w:tab w:val="right" w:pos="9026"/>
      </w:tabs>
      <w:spacing w:line="240" w:lineRule="auto"/>
    </w:pPr>
  </w:style>
  <w:style w:type="character" w:customStyle="1" w:styleId="FooterChar">
    <w:name w:val="Footer Char"/>
    <w:basedOn w:val="DefaultParagraphFont"/>
    <w:link w:val="Footer"/>
    <w:uiPriority w:val="99"/>
    <w:rsid w:val="007C5001"/>
  </w:style>
  <w:style w:type="paragraph" w:styleId="FootnoteText">
    <w:name w:val="footnote text"/>
    <w:basedOn w:val="Normal"/>
    <w:link w:val="FootnoteTextChar"/>
    <w:uiPriority w:val="99"/>
    <w:semiHidden/>
    <w:unhideWhenUsed/>
    <w:rsid w:val="00E86033"/>
    <w:pPr>
      <w:spacing w:line="240" w:lineRule="auto"/>
    </w:pPr>
    <w:rPr>
      <w:sz w:val="20"/>
    </w:rPr>
  </w:style>
  <w:style w:type="character" w:customStyle="1" w:styleId="FootnoteTextChar">
    <w:name w:val="Footnote Text Char"/>
    <w:basedOn w:val="DefaultParagraphFont"/>
    <w:link w:val="FootnoteText"/>
    <w:uiPriority w:val="99"/>
    <w:semiHidden/>
    <w:rsid w:val="00E86033"/>
    <w:rPr>
      <w:sz w:val="20"/>
    </w:rPr>
  </w:style>
  <w:style w:type="character" w:styleId="FootnoteReference">
    <w:name w:val="footnote reference"/>
    <w:basedOn w:val="DefaultParagraphFont"/>
    <w:uiPriority w:val="99"/>
    <w:semiHidden/>
    <w:unhideWhenUsed/>
    <w:rsid w:val="00E860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141656">
      <w:bodyDiv w:val="1"/>
      <w:marLeft w:val="0"/>
      <w:marRight w:val="0"/>
      <w:marTop w:val="0"/>
      <w:marBottom w:val="0"/>
      <w:divBdr>
        <w:top w:val="none" w:sz="0" w:space="0" w:color="auto"/>
        <w:left w:val="none" w:sz="0" w:space="0" w:color="auto"/>
        <w:bottom w:val="none" w:sz="0" w:space="0" w:color="auto"/>
        <w:right w:val="none" w:sz="0" w:space="0" w:color="auto"/>
      </w:divBdr>
    </w:div>
    <w:div w:id="1824009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ond.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sa/4.0/" TargetMode="External"/><Relationship Id="rId5" Type="http://schemas.openxmlformats.org/officeDocument/2006/relationships/webSettings" Target="webSettings.xml"/><Relationship Id="rId10" Type="http://schemas.openxmlformats.org/officeDocument/2006/relationships/hyperlink" Target="http://iatistandard.org/activities-standard/transaction/" TargetMode="External"/><Relationship Id="rId4" Type="http://schemas.openxmlformats.org/officeDocument/2006/relationships/settings" Target="settings.xml"/><Relationship Id="rId9" Type="http://schemas.openxmlformats.org/officeDocument/2006/relationships/hyperlink" Target="http://iatistandard.org/202/activity-standard/iati-activities/iati-activity/budg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AE89C-F946-4C7C-B8F5-127E728C0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1724</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IATI_CSOs_What is a TRANSACTION?.docx</vt:lpstr>
    </vt:vector>
  </TitlesOfParts>
  <Company/>
  <LinksUpToDate>false</LinksUpToDate>
  <CharactersWithSpaces>11528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IATI_CSOs_What is a TRANSACTION?.docx</dc:title>
  <dc:creator>Sarah Johns</dc:creator>
  <cp:lastModifiedBy>S Johns</cp:lastModifiedBy>
  <cp:revision>9</cp:revision>
  <cp:lastPrinted>2014-09-12T12:41:00Z</cp:lastPrinted>
  <dcterms:created xsi:type="dcterms:W3CDTF">2016-10-13T08:39:00Z</dcterms:created>
  <dcterms:modified xsi:type="dcterms:W3CDTF">2016-10-13T10:10:00Z</dcterms:modified>
</cp:coreProperties>
</file>