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3D06" w14:textId="77777777" w:rsidR="009C28CA" w:rsidRPr="006B1DB5" w:rsidRDefault="009C28CA" w:rsidP="009C28CA">
      <w:pPr>
        <w:pStyle w:val="Titre"/>
        <w:rPr>
          <w:rFonts w:ascii="Calibri" w:hAnsi="Calibri"/>
        </w:rPr>
      </w:pPr>
      <w:r w:rsidRPr="006B1DB5">
        <w:rPr>
          <w:rFonts w:ascii="Calibri" w:hAnsi="Calibri"/>
        </w:rPr>
        <w:t>Offre d’emploi</w:t>
      </w:r>
    </w:p>
    <w:p w14:paraId="0513E07B" w14:textId="77777777" w:rsidR="007647D6" w:rsidRDefault="007647D6" w:rsidP="007647D6">
      <w:pPr>
        <w:pStyle w:val="Default"/>
      </w:pPr>
    </w:p>
    <w:p w14:paraId="6697853B" w14:textId="77777777" w:rsidR="0031194E" w:rsidRDefault="0031194E" w:rsidP="0031194E">
      <w:pPr>
        <w:pStyle w:val="Titre"/>
        <w:rPr>
          <w:rFonts w:ascii="Calibri" w:hAnsi="Calibri"/>
        </w:rPr>
      </w:pPr>
      <w:r>
        <w:rPr>
          <w:rFonts w:ascii="Calibri" w:hAnsi="Calibri"/>
        </w:rPr>
        <w:t xml:space="preserve">Mission de consultance </w:t>
      </w:r>
    </w:p>
    <w:p w14:paraId="5DDF0B43" w14:textId="5055AFC2" w:rsidR="00D1568C" w:rsidRPr="00D1568C" w:rsidRDefault="00D1568C" w:rsidP="00D1568C">
      <w:pPr>
        <w:pStyle w:val="Titre"/>
        <w:rPr>
          <w:rFonts w:ascii="Calibri" w:hAnsi="Calibri"/>
          <w:i/>
          <w:u w:val="single"/>
        </w:rPr>
      </w:pPr>
      <w:r w:rsidRPr="00D1568C">
        <w:rPr>
          <w:rFonts w:ascii="Calibri" w:hAnsi="Calibri"/>
          <w:i/>
          <w:u w:val="single"/>
        </w:rPr>
        <w:t xml:space="preserve">Appui sur </w:t>
      </w:r>
      <w:r w:rsidR="001A126D">
        <w:rPr>
          <w:rFonts w:ascii="Calibri" w:hAnsi="Calibri"/>
          <w:i/>
          <w:u w:val="single"/>
        </w:rPr>
        <w:t>la communication et le</w:t>
      </w:r>
      <w:r w:rsidRPr="00D1568C">
        <w:rPr>
          <w:rFonts w:ascii="Calibri" w:hAnsi="Calibri"/>
          <w:i/>
          <w:u w:val="single"/>
        </w:rPr>
        <w:t xml:space="preserve"> programme Nord DGD du CSA</w:t>
      </w:r>
    </w:p>
    <w:p w14:paraId="50BFF995" w14:textId="77777777" w:rsidR="00EA12AF" w:rsidRPr="006756F0" w:rsidRDefault="00EA12AF" w:rsidP="00EA12AF"/>
    <w:p w14:paraId="6FD6A6B6" w14:textId="77777777" w:rsidR="009C28CA" w:rsidRPr="006B1DB5" w:rsidRDefault="009C28CA" w:rsidP="009C28CA">
      <w:pPr>
        <w:rPr>
          <w:rFonts w:ascii="Calibri" w:hAnsi="Calibri" w:cs="Calibri"/>
          <w:b/>
          <w:bCs/>
          <w:color w:val="000000"/>
        </w:rPr>
      </w:pPr>
    </w:p>
    <w:p w14:paraId="18C68F4D" w14:textId="77777777" w:rsidR="00D2250A" w:rsidRPr="00B017E2" w:rsidRDefault="00D2250A" w:rsidP="0031194E">
      <w:pPr>
        <w:jc w:val="both"/>
        <w:rPr>
          <w:rFonts w:ascii="Calibri" w:hAnsi="Calibri"/>
          <w:lang w:val="fr-BE"/>
        </w:rPr>
      </w:pPr>
      <w:r w:rsidRPr="00B017E2">
        <w:rPr>
          <w:rFonts w:ascii="Calibri" w:hAnsi="Calibri" w:cs="Calibri"/>
          <w:color w:val="000000"/>
        </w:rPr>
        <w:t>Le CSA a été créé en 1985. Il veut promouvoir l’agriculture durable et la sécurité alimentaire par le renforcement des organisations paysannes et la promotion de la souveraineté alimentaire dans les différentes régions du monde. Le CSA est l'agri-agence de la Fédération Wallonne de l'Agriculture (FWA)</w:t>
      </w:r>
      <w:r w:rsidR="007B2A91">
        <w:rPr>
          <w:rFonts w:ascii="Calibri" w:hAnsi="Calibri" w:cs="Calibri"/>
          <w:color w:val="000000"/>
        </w:rPr>
        <w:t xml:space="preserve">, </w:t>
      </w:r>
      <w:r w:rsidRPr="00B017E2">
        <w:rPr>
          <w:rFonts w:ascii="Calibri" w:hAnsi="Calibri" w:cs="Calibri"/>
          <w:color w:val="000000"/>
        </w:rPr>
        <w:t>et de l</w:t>
      </w:r>
      <w:r w:rsidR="007B2A91">
        <w:rPr>
          <w:rFonts w:ascii="Calibri" w:hAnsi="Calibri" w:cs="Calibri"/>
          <w:color w:val="000000"/>
        </w:rPr>
        <w:t>’</w:t>
      </w:r>
      <w:r w:rsidRPr="00B017E2">
        <w:rPr>
          <w:rFonts w:ascii="Calibri" w:hAnsi="Calibri" w:cs="Calibri"/>
          <w:color w:val="000000"/>
        </w:rPr>
        <w:t>Union des agricultrices wallonnes</w:t>
      </w:r>
      <w:r w:rsidR="007B2A91">
        <w:rPr>
          <w:rFonts w:ascii="Calibri" w:hAnsi="Calibri" w:cs="Calibri"/>
          <w:color w:val="000000"/>
        </w:rPr>
        <w:t xml:space="preserve"> (UAW)</w:t>
      </w:r>
      <w:r w:rsidRPr="00B017E2">
        <w:rPr>
          <w:rFonts w:ascii="Calibri" w:hAnsi="Calibri" w:cs="Calibri"/>
          <w:color w:val="000000"/>
        </w:rPr>
        <w:t xml:space="preserve"> et la Fédération des jeunes agriculteurs</w:t>
      </w:r>
      <w:r w:rsidR="003023C1">
        <w:rPr>
          <w:rFonts w:ascii="Calibri" w:hAnsi="Calibri" w:cs="Calibri"/>
          <w:color w:val="000000"/>
        </w:rPr>
        <w:t xml:space="preserve"> </w:t>
      </w:r>
      <w:r w:rsidR="007B2A91">
        <w:rPr>
          <w:rFonts w:ascii="Calibri" w:hAnsi="Calibri" w:cs="Calibri"/>
          <w:color w:val="000000"/>
        </w:rPr>
        <w:t>(FJA)</w:t>
      </w:r>
      <w:r w:rsidRPr="00B017E2">
        <w:rPr>
          <w:rFonts w:ascii="Calibri" w:hAnsi="Calibri" w:cs="Calibri"/>
          <w:color w:val="000000"/>
        </w:rPr>
        <w:t>.</w:t>
      </w:r>
    </w:p>
    <w:p w14:paraId="14744821" w14:textId="77777777" w:rsidR="00D2250A" w:rsidRPr="00B017E2" w:rsidRDefault="00D2250A" w:rsidP="0031194E">
      <w:pPr>
        <w:jc w:val="both"/>
        <w:rPr>
          <w:rFonts w:ascii="Calibri" w:hAnsi="Calibri" w:cs="Calibri"/>
          <w:color w:val="000000"/>
        </w:rPr>
      </w:pPr>
      <w:r w:rsidRPr="00B017E2">
        <w:rPr>
          <w:rFonts w:ascii="Calibri" w:hAnsi="Calibri" w:cs="Calibri"/>
          <w:color w:val="000000"/>
        </w:rPr>
        <w:t>Les actions du CSA visent à réorienter, en ce sens, les politiques agricoles et commerciales et à renforcer les associations paysannes, identifiées comme moteurs d’une agriculture durable au travers la viabi</w:t>
      </w:r>
      <w:r w:rsidR="007B2A91">
        <w:rPr>
          <w:rFonts w:ascii="Calibri" w:hAnsi="Calibri" w:cs="Calibri"/>
          <w:color w:val="000000"/>
        </w:rPr>
        <w:t>lité de l’agriculture familiale</w:t>
      </w:r>
      <w:r w:rsidRPr="00D2250A">
        <w:rPr>
          <w:rFonts w:ascii="Calibri" w:hAnsi="Calibri" w:cs="Calibri"/>
          <w:color w:val="000000"/>
        </w:rPr>
        <w:t xml:space="preserve"> </w:t>
      </w:r>
      <w:r>
        <w:rPr>
          <w:rFonts w:ascii="Calibri" w:hAnsi="Calibri" w:cs="Calibri"/>
          <w:color w:val="000000"/>
        </w:rPr>
        <w:t>(</w:t>
      </w:r>
      <w:hyperlink r:id="rId7" w:history="1">
        <w:r w:rsidRPr="00B017E2">
          <w:rPr>
            <w:rStyle w:val="Lienhypertexte"/>
            <w:rFonts w:ascii="Calibri" w:hAnsi="Calibri"/>
            <w:lang w:val="fr-BE"/>
          </w:rPr>
          <w:t>www.csa-be.org</w:t>
        </w:r>
      </w:hyperlink>
      <w:r>
        <w:rPr>
          <w:rFonts w:ascii="Calibri" w:hAnsi="Calibri"/>
          <w:lang w:val="fr-BE"/>
        </w:rPr>
        <w:t>)</w:t>
      </w:r>
      <w:r w:rsidR="007B2A91">
        <w:rPr>
          <w:rFonts w:ascii="Calibri" w:hAnsi="Calibri"/>
          <w:lang w:val="fr-BE"/>
        </w:rPr>
        <w:t>.</w:t>
      </w:r>
    </w:p>
    <w:p w14:paraId="4BFFD495" w14:textId="77777777" w:rsidR="00D2250A" w:rsidRDefault="00D2250A" w:rsidP="009C28CA">
      <w:pPr>
        <w:rPr>
          <w:rFonts w:ascii="Calibri" w:hAnsi="Calibri" w:cs="Calibri"/>
          <w:color w:val="000000"/>
        </w:rPr>
      </w:pPr>
    </w:p>
    <w:p w14:paraId="308B339E" w14:textId="77777777" w:rsidR="009C28CA" w:rsidRPr="008A6F96" w:rsidRDefault="00EA12AF" w:rsidP="008A6F96">
      <w:pPr>
        <w:pStyle w:val="Titre2"/>
        <w:rPr>
          <w:color w:val="C45911" w:themeColor="accent2" w:themeShade="BF"/>
        </w:rPr>
      </w:pPr>
      <w:r w:rsidRPr="008A6F96">
        <w:rPr>
          <w:color w:val="C45911" w:themeColor="accent2" w:themeShade="BF"/>
        </w:rPr>
        <w:t>Votre</w:t>
      </w:r>
      <w:r w:rsidR="009C28CA" w:rsidRPr="008A6F96">
        <w:rPr>
          <w:color w:val="C45911" w:themeColor="accent2" w:themeShade="BF"/>
        </w:rPr>
        <w:t xml:space="preserve"> fonction</w:t>
      </w:r>
    </w:p>
    <w:p w14:paraId="674805EB" w14:textId="77777777" w:rsidR="0031194E" w:rsidRDefault="0031194E" w:rsidP="0031194E">
      <w:pPr>
        <w:jc w:val="both"/>
      </w:pPr>
      <w:r>
        <w:t>La mission de consultance reprend les éléments suivants:</w:t>
      </w:r>
    </w:p>
    <w:p w14:paraId="5117FA30" w14:textId="77777777" w:rsidR="0031194E" w:rsidRDefault="0031194E" w:rsidP="0031194E">
      <w:pPr>
        <w:numPr>
          <w:ilvl w:val="0"/>
          <w:numId w:val="23"/>
        </w:numPr>
        <w:spacing w:after="0" w:line="276" w:lineRule="auto"/>
        <w:jc w:val="both"/>
      </w:pPr>
      <w:r>
        <w:t xml:space="preserve">accompagnement du CSA dans ses missions de communication liées à son programme  Nord, dont: </w:t>
      </w:r>
    </w:p>
    <w:p w14:paraId="1FE5D9E8" w14:textId="77777777" w:rsidR="0031194E" w:rsidRDefault="0031194E" w:rsidP="0031194E">
      <w:pPr>
        <w:numPr>
          <w:ilvl w:val="1"/>
          <w:numId w:val="23"/>
        </w:numPr>
        <w:spacing w:after="0" w:line="276" w:lineRule="auto"/>
        <w:jc w:val="both"/>
      </w:pPr>
      <w:r>
        <w:t xml:space="preserve">accompagnement du lancement de la fédération </w:t>
      </w:r>
      <w:proofErr w:type="spellStart"/>
      <w:r>
        <w:t>CoopAgri</w:t>
      </w:r>
      <w:proofErr w:type="spellEnd"/>
    </w:p>
    <w:p w14:paraId="4FE56449" w14:textId="77777777" w:rsidR="0031194E" w:rsidRDefault="0031194E" w:rsidP="0031194E">
      <w:pPr>
        <w:numPr>
          <w:ilvl w:val="1"/>
          <w:numId w:val="23"/>
        </w:numPr>
        <w:spacing w:after="0" w:line="276" w:lineRule="auto"/>
        <w:jc w:val="both"/>
      </w:pPr>
      <w:r>
        <w:t>accompagnement de la FJA autour d’un programme de formations</w:t>
      </w:r>
    </w:p>
    <w:p w14:paraId="2E45178B" w14:textId="77777777" w:rsidR="0031194E" w:rsidRDefault="0031194E" w:rsidP="0031194E">
      <w:pPr>
        <w:numPr>
          <w:ilvl w:val="1"/>
          <w:numId w:val="23"/>
        </w:numPr>
        <w:spacing w:after="0" w:line="276" w:lineRule="auto"/>
        <w:jc w:val="both"/>
      </w:pPr>
      <w:r>
        <w:t>accompagnement de l’UAW dans la communication autour de ses élections</w:t>
      </w:r>
    </w:p>
    <w:p w14:paraId="2BA4ECDD" w14:textId="77777777" w:rsidR="0031194E" w:rsidRDefault="0031194E" w:rsidP="0031194E">
      <w:pPr>
        <w:numPr>
          <w:ilvl w:val="1"/>
          <w:numId w:val="23"/>
        </w:numPr>
        <w:spacing w:after="0" w:line="276" w:lineRule="auto"/>
        <w:jc w:val="both"/>
      </w:pPr>
      <w:r>
        <w:t>accompagnement de la FWA dans la communication autour de l’étude AKKANTO</w:t>
      </w:r>
    </w:p>
    <w:p w14:paraId="711FAB0E" w14:textId="77777777" w:rsidR="0031194E" w:rsidRDefault="0031194E" w:rsidP="0031194E">
      <w:pPr>
        <w:numPr>
          <w:ilvl w:val="1"/>
          <w:numId w:val="23"/>
        </w:numPr>
        <w:spacing w:after="0" w:line="276" w:lineRule="auto"/>
        <w:jc w:val="both"/>
      </w:pPr>
      <w:r>
        <w:t>accompagnement du CSA dans la mise en place d’une communication institutionnelle et en particulier de notoriété</w:t>
      </w:r>
    </w:p>
    <w:p w14:paraId="66F230F1" w14:textId="77777777" w:rsidR="0031194E" w:rsidRDefault="0031194E" w:rsidP="0031194E">
      <w:pPr>
        <w:numPr>
          <w:ilvl w:val="0"/>
          <w:numId w:val="23"/>
        </w:numPr>
        <w:spacing w:after="0" w:line="276" w:lineRule="auto"/>
        <w:jc w:val="both"/>
      </w:pPr>
      <w:r>
        <w:t>accompagnement du CSA dans la mise en place d’une communication interne et de processus liés à une volonté de “change management”</w:t>
      </w:r>
    </w:p>
    <w:p w14:paraId="744C8D4D" w14:textId="77777777" w:rsidR="0031194E" w:rsidRDefault="0031194E" w:rsidP="0031194E">
      <w:pPr>
        <w:jc w:val="both"/>
      </w:pPr>
      <w:r>
        <w:t>En particulier, la volonté est d’inscrire au maximum les thématiques portées par le CSA dans les différents types d’accompagnement, et de permettre ainsi une plus grande visibilité de ce que nous appellerons “un système alimentaire durable, soutenable et équitable”. En particulier, un des axes sera d’amener la FWA à communiquer davantage sur l’idée que le Sud peut inspirer le  Nord, sur les questions de coopératives et de “durabilité”.</w:t>
      </w:r>
    </w:p>
    <w:p w14:paraId="37D5B790" w14:textId="77777777" w:rsidR="0031194E" w:rsidRDefault="0031194E" w:rsidP="0031194E">
      <w:pPr>
        <w:jc w:val="both"/>
      </w:pPr>
    </w:p>
    <w:p w14:paraId="1CEFDB11" w14:textId="77777777" w:rsidR="0031194E" w:rsidRDefault="0031194E" w:rsidP="0031194E">
      <w:pPr>
        <w:jc w:val="both"/>
      </w:pPr>
      <w:r>
        <w:lastRenderedPageBreak/>
        <w:t>La mission est prévue pour une durée indéterminée à ce stade; elle sera découpée par blocs de deux mois, afin de permettre des termes de référence les plus concrets possibles, et une série de “délivrables” clairs.</w:t>
      </w:r>
    </w:p>
    <w:p w14:paraId="38B3E727" w14:textId="77777777" w:rsidR="0031194E" w:rsidRDefault="0031194E" w:rsidP="0031194E">
      <w:pPr>
        <w:jc w:val="both"/>
      </w:pPr>
    </w:p>
    <w:p w14:paraId="68B7A40C" w14:textId="77777777" w:rsidR="0031194E" w:rsidRDefault="0031194E" w:rsidP="0031194E">
      <w:pPr>
        <w:jc w:val="both"/>
      </w:pPr>
      <w:r>
        <w:t>Le fonctionnement prévu est un management Agile: un ensemble d’objectifs est identifié. Régulièrement, ils sont prioritisés, en fonction du temps réel consacré mais aussi d’éventuelles difficultés apparaissant au fil de la mission. Il est également tenu compte des “obligations”  (ex: date d’un événement, d’un bouclage…). Ce document est donc évolutif et demande l’implication de chacun dans sa mise à jour.</w:t>
      </w:r>
    </w:p>
    <w:p w14:paraId="681D5B3D" w14:textId="77777777" w:rsidR="0031194E" w:rsidRPr="008A6F96" w:rsidRDefault="0031194E" w:rsidP="008A6F96">
      <w:pPr>
        <w:pStyle w:val="Titre2"/>
        <w:numPr>
          <w:ilvl w:val="0"/>
          <w:numId w:val="29"/>
        </w:numPr>
        <w:jc w:val="both"/>
        <w:rPr>
          <w:rStyle w:val="Accentuation"/>
        </w:rPr>
      </w:pPr>
      <w:r w:rsidRPr="008A6F96">
        <w:rPr>
          <w:rStyle w:val="Accentuation"/>
        </w:rPr>
        <w:t xml:space="preserve">Accompagnement du lancement de la fédération </w:t>
      </w:r>
      <w:proofErr w:type="spellStart"/>
      <w:r w:rsidRPr="008A6F96">
        <w:rPr>
          <w:rStyle w:val="Accentuation"/>
        </w:rPr>
        <w:t>CoopAgri</w:t>
      </w:r>
      <w:proofErr w:type="spellEnd"/>
      <w:r w:rsidRPr="008A6F96">
        <w:rPr>
          <w:rStyle w:val="Accentuation"/>
        </w:rPr>
        <w:br/>
        <w:t>Voir par ailleurs le tableau (évolutif) reprenant l’ensemble des actions</w:t>
      </w:r>
    </w:p>
    <w:p w14:paraId="49422F2B" w14:textId="77777777" w:rsidR="0031194E" w:rsidRDefault="0031194E" w:rsidP="0031194E">
      <w:pPr>
        <w:ind w:left="720"/>
        <w:jc w:val="both"/>
        <w:rPr>
          <w:b/>
        </w:rPr>
      </w:pPr>
    </w:p>
    <w:p w14:paraId="0B184FB4" w14:textId="77777777" w:rsidR="0031194E" w:rsidRDefault="0031194E" w:rsidP="0031194E">
      <w:pPr>
        <w:ind w:left="720"/>
        <w:jc w:val="both"/>
      </w:pPr>
      <w:r>
        <w:t>Pour les mois d’août à octobre, les termes de référence sont les suivants:</w:t>
      </w:r>
    </w:p>
    <w:p w14:paraId="3EB66004" w14:textId="77777777" w:rsidR="0031194E" w:rsidRDefault="0031194E" w:rsidP="0031194E">
      <w:pPr>
        <w:numPr>
          <w:ilvl w:val="0"/>
          <w:numId w:val="22"/>
        </w:numPr>
        <w:spacing w:after="0" w:line="276" w:lineRule="auto"/>
        <w:jc w:val="both"/>
      </w:pPr>
      <w:r>
        <w:t>Accompagnement dans la création d’un plan de communication et de marketing, en vue du lancement public de la fédération en janvier.</w:t>
      </w:r>
    </w:p>
    <w:p w14:paraId="758E590F" w14:textId="77777777" w:rsidR="0031194E" w:rsidRDefault="0031194E" w:rsidP="0031194E">
      <w:pPr>
        <w:numPr>
          <w:ilvl w:val="1"/>
          <w:numId w:val="22"/>
        </w:numPr>
        <w:spacing w:after="0" w:line="276" w:lineRule="auto"/>
        <w:jc w:val="both"/>
      </w:pPr>
      <w:r>
        <w:t>Planning (évolutif) des différents axes de travail</w:t>
      </w:r>
    </w:p>
    <w:p w14:paraId="70FB8BF5" w14:textId="77777777" w:rsidR="0031194E" w:rsidRDefault="0031194E" w:rsidP="0031194E">
      <w:pPr>
        <w:numPr>
          <w:ilvl w:val="1"/>
          <w:numId w:val="22"/>
        </w:numPr>
        <w:spacing w:after="0" w:line="276" w:lineRule="auto"/>
        <w:jc w:val="both"/>
      </w:pPr>
      <w:proofErr w:type="spellStart"/>
      <w:r>
        <w:t>Branding</w:t>
      </w:r>
      <w:proofErr w:type="spellEnd"/>
      <w:r>
        <w:t xml:space="preserve"> de l’offre de services </w:t>
      </w:r>
    </w:p>
    <w:p w14:paraId="7D352B6A" w14:textId="77777777" w:rsidR="0031194E" w:rsidRDefault="0031194E" w:rsidP="0031194E">
      <w:pPr>
        <w:numPr>
          <w:ilvl w:val="1"/>
          <w:numId w:val="22"/>
        </w:numPr>
        <w:spacing w:after="0" w:line="276" w:lineRule="auto"/>
        <w:jc w:val="both"/>
      </w:pPr>
      <w:r>
        <w:t>Soutien à la réussite de la  communication interne à ce sujet</w:t>
      </w:r>
    </w:p>
    <w:p w14:paraId="7BCF739F" w14:textId="77777777" w:rsidR="0031194E" w:rsidRDefault="0031194E" w:rsidP="0031194E">
      <w:pPr>
        <w:ind w:left="2160"/>
        <w:jc w:val="both"/>
      </w:pPr>
    </w:p>
    <w:p w14:paraId="60938D2D" w14:textId="77777777" w:rsidR="0031194E" w:rsidRDefault="0031194E" w:rsidP="0031194E">
      <w:pPr>
        <w:ind w:left="720"/>
        <w:jc w:val="both"/>
        <w:rPr>
          <w:i/>
        </w:rPr>
      </w:pPr>
      <w:r>
        <w:rPr>
          <w:i/>
        </w:rPr>
        <w:t>Délivrables (non exhaustif):</w:t>
      </w:r>
    </w:p>
    <w:p w14:paraId="179BDF47" w14:textId="77777777" w:rsidR="0031194E" w:rsidRDefault="0031194E" w:rsidP="0031194E">
      <w:pPr>
        <w:numPr>
          <w:ilvl w:val="0"/>
          <w:numId w:val="20"/>
        </w:numPr>
        <w:spacing w:after="0" w:line="276" w:lineRule="auto"/>
        <w:jc w:val="both"/>
        <w:rPr>
          <w:i/>
        </w:rPr>
      </w:pPr>
      <w:r>
        <w:rPr>
          <w:i/>
        </w:rPr>
        <w:t xml:space="preserve">un tableau </w:t>
      </w:r>
      <w:proofErr w:type="spellStart"/>
      <w:r>
        <w:rPr>
          <w:i/>
        </w:rPr>
        <w:t>excell</w:t>
      </w:r>
      <w:proofErr w:type="spellEnd"/>
      <w:r>
        <w:rPr>
          <w:i/>
        </w:rPr>
        <w:t xml:space="preserve">  (évolutif) reprenant l’ensemble des axes de travail (</w:t>
      </w:r>
      <w:proofErr w:type="spellStart"/>
      <w:r>
        <w:rPr>
          <w:i/>
        </w:rPr>
        <w:t>comm</w:t>
      </w:r>
      <w:proofErr w:type="spellEnd"/>
      <w:r>
        <w:rPr>
          <w:i/>
        </w:rPr>
        <w:t>, marketing, plan financier…). Ce tableau reprend aussi une série de délivrables intermédiaires.</w:t>
      </w:r>
    </w:p>
    <w:p w14:paraId="51D157CC" w14:textId="77777777" w:rsidR="0031194E" w:rsidRDefault="0031194E" w:rsidP="0031194E">
      <w:pPr>
        <w:numPr>
          <w:ilvl w:val="0"/>
          <w:numId w:val="20"/>
        </w:numPr>
        <w:spacing w:after="0" w:line="276" w:lineRule="auto"/>
        <w:jc w:val="both"/>
        <w:rPr>
          <w:i/>
        </w:rPr>
      </w:pPr>
      <w:r>
        <w:rPr>
          <w:i/>
        </w:rPr>
        <w:t xml:space="preserve">un tableau </w:t>
      </w:r>
      <w:proofErr w:type="spellStart"/>
      <w:r>
        <w:rPr>
          <w:i/>
        </w:rPr>
        <w:t>excell</w:t>
      </w:r>
      <w:proofErr w:type="spellEnd"/>
      <w:r>
        <w:rPr>
          <w:i/>
        </w:rPr>
        <w:t xml:space="preserve"> reprenant un ensemble de personnes ressources pour le projet </w:t>
      </w:r>
      <w:proofErr w:type="spellStart"/>
      <w:r>
        <w:rPr>
          <w:i/>
        </w:rPr>
        <w:t>CoopAgri</w:t>
      </w:r>
      <w:proofErr w:type="spellEnd"/>
    </w:p>
    <w:p w14:paraId="6721FF01" w14:textId="77777777" w:rsidR="0031194E" w:rsidRDefault="0031194E" w:rsidP="0031194E">
      <w:pPr>
        <w:numPr>
          <w:ilvl w:val="0"/>
          <w:numId w:val="20"/>
        </w:numPr>
        <w:shd w:val="clear" w:color="auto" w:fill="FFFFFF"/>
        <w:spacing w:after="0" w:line="276" w:lineRule="auto"/>
        <w:jc w:val="both"/>
        <w:rPr>
          <w:i/>
        </w:rPr>
      </w:pPr>
      <w:r>
        <w:rPr>
          <w:i/>
        </w:rPr>
        <w:t>le support à la communication interne, incluant différentes réunions (in)formelles, la rédaction/révision d'un email et d'un article ad minima (pour les médias internes).</w:t>
      </w:r>
    </w:p>
    <w:p w14:paraId="1E40B7A9" w14:textId="77777777" w:rsidR="0031194E" w:rsidRDefault="0031194E" w:rsidP="0031194E">
      <w:pPr>
        <w:numPr>
          <w:ilvl w:val="0"/>
          <w:numId w:val="20"/>
        </w:numPr>
        <w:spacing w:after="0" w:line="276" w:lineRule="auto"/>
        <w:jc w:val="both"/>
        <w:rPr>
          <w:i/>
        </w:rPr>
      </w:pPr>
      <w:r>
        <w:rPr>
          <w:i/>
        </w:rPr>
        <w:t>une présentation power point incluant les différents services à proposer en vue de débattre en interne et d’arriver à une offre de formations.</w:t>
      </w:r>
    </w:p>
    <w:p w14:paraId="33D29042" w14:textId="77777777" w:rsidR="0031194E" w:rsidRDefault="0031194E" w:rsidP="0031194E">
      <w:pPr>
        <w:numPr>
          <w:ilvl w:val="0"/>
          <w:numId w:val="20"/>
        </w:numPr>
        <w:spacing w:after="0" w:line="276" w:lineRule="auto"/>
        <w:jc w:val="both"/>
        <w:rPr>
          <w:i/>
        </w:rPr>
      </w:pPr>
      <w:r>
        <w:rPr>
          <w:i/>
        </w:rPr>
        <w:t xml:space="preserve">un document </w:t>
      </w:r>
      <w:proofErr w:type="spellStart"/>
      <w:r>
        <w:rPr>
          <w:i/>
        </w:rPr>
        <w:t>word</w:t>
      </w:r>
      <w:proofErr w:type="spellEnd"/>
      <w:r>
        <w:rPr>
          <w:i/>
        </w:rPr>
        <w:t xml:space="preserve"> reprenant le pitch de présentation de </w:t>
      </w:r>
      <w:proofErr w:type="spellStart"/>
      <w:r>
        <w:rPr>
          <w:i/>
        </w:rPr>
        <w:t>CoopAgri</w:t>
      </w:r>
      <w:proofErr w:type="spellEnd"/>
      <w:r>
        <w:rPr>
          <w:i/>
        </w:rPr>
        <w:t xml:space="preserve"> notamment à destination des membres de la FWA</w:t>
      </w:r>
    </w:p>
    <w:p w14:paraId="2FF500DB" w14:textId="77777777" w:rsidR="0031194E" w:rsidRDefault="0031194E" w:rsidP="0031194E">
      <w:pPr>
        <w:numPr>
          <w:ilvl w:val="0"/>
          <w:numId w:val="20"/>
        </w:numPr>
        <w:spacing w:after="0" w:line="276" w:lineRule="auto"/>
        <w:jc w:val="both"/>
        <w:rPr>
          <w:i/>
        </w:rPr>
      </w:pPr>
      <w:r>
        <w:rPr>
          <w:i/>
        </w:rPr>
        <w:t xml:space="preserve">une présentation power point de </w:t>
      </w:r>
      <w:proofErr w:type="spellStart"/>
      <w:r>
        <w:rPr>
          <w:i/>
        </w:rPr>
        <w:t>CoopAgri</w:t>
      </w:r>
      <w:proofErr w:type="spellEnd"/>
      <w:r>
        <w:rPr>
          <w:i/>
        </w:rPr>
        <w:t xml:space="preserve"> notamment à destination des membres pour le service d’animation</w:t>
      </w:r>
    </w:p>
    <w:p w14:paraId="652E92F8" w14:textId="77777777" w:rsidR="0031194E" w:rsidRDefault="0031194E" w:rsidP="0031194E">
      <w:pPr>
        <w:numPr>
          <w:ilvl w:val="0"/>
          <w:numId w:val="20"/>
        </w:numPr>
        <w:spacing w:after="0" w:line="276" w:lineRule="auto"/>
        <w:jc w:val="both"/>
        <w:rPr>
          <w:i/>
        </w:rPr>
      </w:pPr>
      <w:r>
        <w:rPr>
          <w:i/>
        </w:rPr>
        <w:t>des formations internes aux techniques d’animation de réunion, de “change management”, de communication et de gestion de projets, dispensées au fur et à mesure des interactions et n’incluant pas de support - sauf exception</w:t>
      </w:r>
    </w:p>
    <w:p w14:paraId="46C923E3" w14:textId="77777777" w:rsidR="0031194E" w:rsidRDefault="0031194E" w:rsidP="0031194E">
      <w:pPr>
        <w:numPr>
          <w:ilvl w:val="0"/>
          <w:numId w:val="20"/>
        </w:numPr>
        <w:spacing w:after="0" w:line="276" w:lineRule="auto"/>
        <w:jc w:val="both"/>
        <w:rPr>
          <w:i/>
        </w:rPr>
      </w:pPr>
      <w:r>
        <w:rPr>
          <w:i/>
        </w:rPr>
        <w:t>un projet de courriel à destination des membres/secrétaires de la FWA incluant la réalisation d’une brochure</w:t>
      </w:r>
    </w:p>
    <w:p w14:paraId="2D72959B" w14:textId="77777777" w:rsidR="0031194E" w:rsidRDefault="0031194E" w:rsidP="0031194E">
      <w:pPr>
        <w:numPr>
          <w:ilvl w:val="0"/>
          <w:numId w:val="20"/>
        </w:numPr>
        <w:spacing w:after="0" w:line="276" w:lineRule="auto"/>
        <w:jc w:val="both"/>
        <w:rPr>
          <w:i/>
        </w:rPr>
      </w:pPr>
      <w:r>
        <w:rPr>
          <w:i/>
        </w:rPr>
        <w:t>un projet de questionnaire membres FWA</w:t>
      </w:r>
    </w:p>
    <w:p w14:paraId="1FE2227E" w14:textId="77777777" w:rsidR="0031194E" w:rsidRDefault="0031194E" w:rsidP="0031194E">
      <w:pPr>
        <w:numPr>
          <w:ilvl w:val="0"/>
          <w:numId w:val="20"/>
        </w:numPr>
        <w:spacing w:after="0" w:line="276" w:lineRule="auto"/>
        <w:jc w:val="both"/>
        <w:rPr>
          <w:i/>
        </w:rPr>
      </w:pPr>
      <w:r>
        <w:rPr>
          <w:i/>
        </w:rPr>
        <w:t>un projet de questionnaire vers des coopératives existantes</w:t>
      </w:r>
    </w:p>
    <w:p w14:paraId="415204AE" w14:textId="77777777" w:rsidR="0031194E" w:rsidRDefault="0031194E" w:rsidP="0031194E">
      <w:pPr>
        <w:numPr>
          <w:ilvl w:val="0"/>
          <w:numId w:val="20"/>
        </w:numPr>
        <w:spacing w:after="0" w:line="276" w:lineRule="auto"/>
        <w:jc w:val="both"/>
        <w:rPr>
          <w:i/>
        </w:rPr>
      </w:pPr>
      <w:r>
        <w:rPr>
          <w:i/>
        </w:rPr>
        <w:t xml:space="preserve">différents tableaux </w:t>
      </w:r>
      <w:proofErr w:type="spellStart"/>
      <w:r>
        <w:rPr>
          <w:i/>
        </w:rPr>
        <w:t>excell</w:t>
      </w:r>
      <w:proofErr w:type="spellEnd"/>
      <w:r>
        <w:rPr>
          <w:i/>
        </w:rPr>
        <w:t xml:space="preserve"> reprenant l’offre de formations préliminaire et le plan financier correspondant (projection)</w:t>
      </w:r>
    </w:p>
    <w:p w14:paraId="028A56F0" w14:textId="77777777" w:rsidR="0031194E" w:rsidRDefault="0031194E" w:rsidP="0031194E">
      <w:pPr>
        <w:numPr>
          <w:ilvl w:val="0"/>
          <w:numId w:val="20"/>
        </w:numPr>
        <w:spacing w:after="0" w:line="276" w:lineRule="auto"/>
        <w:jc w:val="both"/>
        <w:rPr>
          <w:i/>
        </w:rPr>
      </w:pPr>
      <w:r>
        <w:rPr>
          <w:i/>
        </w:rPr>
        <w:t>des réunions déterminant les éléments graphiques nécessaires à obtenir des graphistes et la création d’un ordre du jour</w:t>
      </w:r>
    </w:p>
    <w:p w14:paraId="1035F2DB" w14:textId="77777777" w:rsidR="0031194E" w:rsidRDefault="0031194E" w:rsidP="0031194E">
      <w:pPr>
        <w:numPr>
          <w:ilvl w:val="0"/>
          <w:numId w:val="20"/>
        </w:numPr>
        <w:spacing w:after="0" w:line="276" w:lineRule="auto"/>
        <w:jc w:val="both"/>
        <w:rPr>
          <w:i/>
        </w:rPr>
      </w:pPr>
      <w:r>
        <w:rPr>
          <w:i/>
        </w:rPr>
        <w:lastRenderedPageBreak/>
        <w:t>l’animation d’un groupe de travail autour du Tour des coopératives</w:t>
      </w:r>
    </w:p>
    <w:p w14:paraId="00B281D9" w14:textId="77777777" w:rsidR="0031194E" w:rsidRDefault="0031194E" w:rsidP="0031194E">
      <w:pPr>
        <w:numPr>
          <w:ilvl w:val="0"/>
          <w:numId w:val="20"/>
        </w:numPr>
        <w:spacing w:after="0" w:line="276" w:lineRule="auto"/>
        <w:jc w:val="both"/>
        <w:rPr>
          <w:i/>
        </w:rPr>
      </w:pPr>
      <w:r>
        <w:rPr>
          <w:i/>
        </w:rPr>
        <w:t xml:space="preserve">un document </w:t>
      </w:r>
      <w:proofErr w:type="spellStart"/>
      <w:r>
        <w:rPr>
          <w:i/>
        </w:rPr>
        <w:t>word</w:t>
      </w:r>
      <w:proofErr w:type="spellEnd"/>
      <w:r>
        <w:rPr>
          <w:i/>
        </w:rPr>
        <w:t xml:space="preserve"> reprenant une proposition d’organisation de l’événement de lancement en janvier et la création d’un ordre du jour pour la réunion de préparation</w:t>
      </w:r>
    </w:p>
    <w:p w14:paraId="5B2C147B" w14:textId="77777777" w:rsidR="0031194E" w:rsidRDefault="0031194E" w:rsidP="0031194E">
      <w:pPr>
        <w:numPr>
          <w:ilvl w:val="0"/>
          <w:numId w:val="20"/>
        </w:numPr>
        <w:spacing w:after="0" w:line="276" w:lineRule="auto"/>
        <w:jc w:val="both"/>
        <w:rPr>
          <w:i/>
        </w:rPr>
      </w:pPr>
      <w:r>
        <w:rPr>
          <w:i/>
        </w:rPr>
        <w:t xml:space="preserve">un tableau </w:t>
      </w:r>
      <w:proofErr w:type="spellStart"/>
      <w:r>
        <w:rPr>
          <w:i/>
        </w:rPr>
        <w:t>excell</w:t>
      </w:r>
      <w:proofErr w:type="spellEnd"/>
      <w:r>
        <w:rPr>
          <w:i/>
        </w:rPr>
        <w:t xml:space="preserve"> reprenant l’ensemble des tâches et leur suivi au quotidien</w:t>
      </w:r>
    </w:p>
    <w:p w14:paraId="451AAACB" w14:textId="77777777" w:rsidR="0031194E" w:rsidRDefault="0031194E" w:rsidP="0031194E">
      <w:pPr>
        <w:numPr>
          <w:ilvl w:val="0"/>
          <w:numId w:val="20"/>
        </w:numPr>
        <w:spacing w:after="0" w:line="276" w:lineRule="auto"/>
        <w:jc w:val="both"/>
        <w:rPr>
          <w:i/>
        </w:rPr>
      </w:pPr>
      <w:r>
        <w:rPr>
          <w:i/>
        </w:rPr>
        <w:t xml:space="preserve">des emails de suivi et de </w:t>
      </w:r>
      <w:proofErr w:type="spellStart"/>
      <w:r>
        <w:rPr>
          <w:i/>
        </w:rPr>
        <w:t>prioritisation</w:t>
      </w:r>
      <w:proofErr w:type="spellEnd"/>
    </w:p>
    <w:p w14:paraId="2B171992" w14:textId="77777777" w:rsidR="0031194E" w:rsidRDefault="0031194E" w:rsidP="0031194E">
      <w:pPr>
        <w:numPr>
          <w:ilvl w:val="0"/>
          <w:numId w:val="20"/>
        </w:numPr>
        <w:spacing w:after="0" w:line="276" w:lineRule="auto"/>
        <w:jc w:val="both"/>
        <w:rPr>
          <w:i/>
        </w:rPr>
      </w:pPr>
      <w:r>
        <w:rPr>
          <w:i/>
        </w:rPr>
        <w:t xml:space="preserve">Préparation de la réunion avec le cabinet </w:t>
      </w:r>
      <w:proofErr w:type="spellStart"/>
      <w:r>
        <w:rPr>
          <w:i/>
        </w:rPr>
        <w:t>Borsus</w:t>
      </w:r>
      <w:proofErr w:type="spellEnd"/>
    </w:p>
    <w:p w14:paraId="303CB821" w14:textId="77777777" w:rsidR="0031194E" w:rsidRDefault="0031194E" w:rsidP="0031194E">
      <w:pPr>
        <w:ind w:left="1440"/>
        <w:jc w:val="both"/>
        <w:rPr>
          <w:i/>
        </w:rPr>
      </w:pPr>
    </w:p>
    <w:p w14:paraId="24708569" w14:textId="77777777" w:rsidR="0031194E" w:rsidRDefault="0031194E" w:rsidP="0031194E">
      <w:pPr>
        <w:ind w:left="1440"/>
        <w:jc w:val="both"/>
        <w:rPr>
          <w:i/>
        </w:rPr>
      </w:pPr>
    </w:p>
    <w:p w14:paraId="0BBAC233" w14:textId="77777777" w:rsidR="0031194E" w:rsidRDefault="0031194E" w:rsidP="008A6F96">
      <w:pPr>
        <w:pStyle w:val="Titre2"/>
        <w:numPr>
          <w:ilvl w:val="0"/>
          <w:numId w:val="29"/>
        </w:numPr>
        <w:jc w:val="both"/>
        <w:rPr>
          <w:b w:val="0"/>
        </w:rPr>
      </w:pPr>
      <w:r>
        <w:t>Accompagnement de la FJA autour d’un programme de formations</w:t>
      </w:r>
    </w:p>
    <w:p w14:paraId="16B8C2B8" w14:textId="77777777" w:rsidR="0031194E" w:rsidRDefault="0031194E" w:rsidP="0031194E">
      <w:pPr>
        <w:numPr>
          <w:ilvl w:val="0"/>
          <w:numId w:val="17"/>
        </w:numPr>
        <w:shd w:val="clear" w:color="auto" w:fill="FFFFFF"/>
        <w:spacing w:before="200" w:after="0" w:line="276" w:lineRule="auto"/>
        <w:ind w:left="940"/>
        <w:jc w:val="both"/>
      </w:pPr>
      <w:r>
        <w:rPr>
          <w:b/>
          <w:color w:val="222222"/>
        </w:rPr>
        <w:t>Définition des messages types et des Q&amp;A</w:t>
      </w:r>
    </w:p>
    <w:p w14:paraId="4912DC6B" w14:textId="77777777" w:rsidR="0031194E" w:rsidRDefault="0031194E" w:rsidP="0031194E">
      <w:pPr>
        <w:numPr>
          <w:ilvl w:val="0"/>
          <w:numId w:val="17"/>
        </w:numPr>
        <w:shd w:val="clear" w:color="auto" w:fill="FFFFFF"/>
        <w:spacing w:after="0" w:line="276" w:lineRule="auto"/>
        <w:ind w:left="940"/>
        <w:jc w:val="both"/>
      </w:pPr>
      <w:proofErr w:type="spellStart"/>
      <w:r>
        <w:rPr>
          <w:b/>
          <w:color w:val="222222"/>
        </w:rPr>
        <w:t>Médiatraining</w:t>
      </w:r>
      <w:proofErr w:type="spellEnd"/>
      <w:r>
        <w:rPr>
          <w:b/>
          <w:color w:val="222222"/>
        </w:rPr>
        <w:t xml:space="preserve"> pour les ambassadeurs</w:t>
      </w:r>
    </w:p>
    <w:p w14:paraId="739ECAF6" w14:textId="77777777" w:rsidR="0031194E" w:rsidRDefault="0031194E" w:rsidP="0031194E">
      <w:pPr>
        <w:numPr>
          <w:ilvl w:val="0"/>
          <w:numId w:val="17"/>
        </w:numPr>
        <w:shd w:val="clear" w:color="auto" w:fill="FFFFFF"/>
        <w:spacing w:after="200" w:line="276" w:lineRule="auto"/>
        <w:ind w:left="940"/>
        <w:jc w:val="both"/>
      </w:pPr>
      <w:r>
        <w:rPr>
          <w:b/>
          <w:color w:val="222222"/>
        </w:rPr>
        <w:t>Analyse de cas</w:t>
      </w:r>
      <w:r>
        <w:rPr>
          <w:color w:val="222222"/>
        </w:rPr>
        <w:t xml:space="preserve"> (PR4PA, càd utiliser la communication en vue de soutenir les </w:t>
      </w:r>
    </w:p>
    <w:p w14:paraId="2DDD3442" w14:textId="77777777" w:rsidR="0031194E" w:rsidRDefault="0031194E" w:rsidP="0031194E">
      <w:pPr>
        <w:shd w:val="clear" w:color="auto" w:fill="FFFFFF"/>
        <w:spacing w:before="200" w:after="200"/>
        <w:ind w:left="720"/>
        <w:jc w:val="both"/>
        <w:rPr>
          <w:i/>
        </w:rPr>
      </w:pPr>
      <w:r>
        <w:rPr>
          <w:i/>
        </w:rPr>
        <w:t>Délivrables (non exhaustif):</w:t>
      </w:r>
    </w:p>
    <w:p w14:paraId="1A2A893E" w14:textId="77777777" w:rsidR="0031194E" w:rsidRDefault="0031194E" w:rsidP="0031194E">
      <w:pPr>
        <w:numPr>
          <w:ilvl w:val="0"/>
          <w:numId w:val="20"/>
        </w:numPr>
        <w:spacing w:after="0" w:line="276" w:lineRule="auto"/>
        <w:jc w:val="both"/>
        <w:rPr>
          <w:i/>
        </w:rPr>
      </w:pPr>
      <w:r>
        <w:rPr>
          <w:i/>
        </w:rPr>
        <w:t>Réunions pour définir les besoins</w:t>
      </w:r>
    </w:p>
    <w:p w14:paraId="6CDFCB04" w14:textId="77777777" w:rsidR="0031194E" w:rsidRDefault="0031194E" w:rsidP="0031194E">
      <w:pPr>
        <w:numPr>
          <w:ilvl w:val="0"/>
          <w:numId w:val="20"/>
        </w:numPr>
        <w:spacing w:after="0" w:line="276" w:lineRule="auto"/>
        <w:jc w:val="both"/>
        <w:rPr>
          <w:i/>
        </w:rPr>
      </w:pPr>
      <w:r>
        <w:rPr>
          <w:i/>
        </w:rPr>
        <w:t>Emailings expliquant la proposition concrète de l’offre de formation, et validant l’organisation de réunions en vue de valider et puis d’affiner.</w:t>
      </w:r>
    </w:p>
    <w:p w14:paraId="607C3AD5" w14:textId="77777777" w:rsidR="0031194E" w:rsidRDefault="0031194E" w:rsidP="0031194E">
      <w:pPr>
        <w:numPr>
          <w:ilvl w:val="0"/>
          <w:numId w:val="20"/>
        </w:numPr>
        <w:spacing w:after="0" w:line="276" w:lineRule="auto"/>
        <w:jc w:val="both"/>
        <w:rPr>
          <w:i/>
        </w:rPr>
      </w:pPr>
      <w:r>
        <w:rPr>
          <w:i/>
        </w:rPr>
        <w:t>Calendrier “pierre à casser” pour l’organisation des réunions</w:t>
      </w:r>
    </w:p>
    <w:p w14:paraId="18E9EA41" w14:textId="77777777" w:rsidR="0031194E" w:rsidRDefault="0031194E" w:rsidP="0031194E">
      <w:pPr>
        <w:numPr>
          <w:ilvl w:val="0"/>
          <w:numId w:val="20"/>
        </w:numPr>
        <w:spacing w:after="0" w:line="276" w:lineRule="auto"/>
        <w:jc w:val="both"/>
        <w:rPr>
          <w:i/>
        </w:rPr>
      </w:pPr>
      <w:r>
        <w:rPr>
          <w:i/>
        </w:rPr>
        <w:t>Réunion de validation et “d’installation”</w:t>
      </w:r>
    </w:p>
    <w:p w14:paraId="60CC702A" w14:textId="77777777" w:rsidR="0031194E" w:rsidRDefault="0031194E" w:rsidP="0031194E">
      <w:pPr>
        <w:numPr>
          <w:ilvl w:val="0"/>
          <w:numId w:val="20"/>
        </w:numPr>
        <w:spacing w:after="0" w:line="276" w:lineRule="auto"/>
        <w:jc w:val="both"/>
        <w:rPr>
          <w:i/>
        </w:rPr>
      </w:pPr>
      <w:r>
        <w:rPr>
          <w:i/>
        </w:rPr>
        <w:t>Création d’un plan de communication pour 2021-2022 suite à cette réunion</w:t>
      </w:r>
    </w:p>
    <w:p w14:paraId="1DF7F013" w14:textId="77777777" w:rsidR="0031194E" w:rsidRDefault="0031194E" w:rsidP="0031194E">
      <w:pPr>
        <w:jc w:val="both"/>
        <w:rPr>
          <w:i/>
        </w:rPr>
      </w:pPr>
    </w:p>
    <w:p w14:paraId="4BC1C332" w14:textId="77777777" w:rsidR="0031194E" w:rsidRDefault="0031194E" w:rsidP="008A6F96">
      <w:pPr>
        <w:pStyle w:val="Titre2"/>
        <w:numPr>
          <w:ilvl w:val="0"/>
          <w:numId w:val="29"/>
        </w:numPr>
        <w:jc w:val="both"/>
        <w:rPr>
          <w:b w:val="0"/>
        </w:rPr>
      </w:pPr>
      <w:r>
        <w:t>Accompagnement de UAW autour des élections internes</w:t>
      </w:r>
    </w:p>
    <w:p w14:paraId="636A3B24" w14:textId="77777777" w:rsidR="0031194E" w:rsidRDefault="0031194E" w:rsidP="0031194E">
      <w:pPr>
        <w:numPr>
          <w:ilvl w:val="0"/>
          <w:numId w:val="18"/>
        </w:numPr>
        <w:spacing w:after="0" w:line="276" w:lineRule="auto"/>
        <w:jc w:val="both"/>
      </w:pPr>
      <w:r>
        <w:t>Structuration d’une action de visibilité vers la presse locale</w:t>
      </w:r>
    </w:p>
    <w:p w14:paraId="7D6BB615" w14:textId="77777777" w:rsidR="0031194E" w:rsidRDefault="0031194E" w:rsidP="0031194E">
      <w:pPr>
        <w:jc w:val="both"/>
        <w:rPr>
          <w:i/>
        </w:rPr>
      </w:pPr>
    </w:p>
    <w:p w14:paraId="283533F3" w14:textId="77777777" w:rsidR="0031194E" w:rsidRDefault="0031194E" w:rsidP="0031194E">
      <w:pPr>
        <w:ind w:left="720"/>
        <w:jc w:val="both"/>
        <w:rPr>
          <w:i/>
        </w:rPr>
      </w:pPr>
      <w:r>
        <w:rPr>
          <w:i/>
        </w:rPr>
        <w:t>Délivrables (non exhaustif):</w:t>
      </w:r>
    </w:p>
    <w:p w14:paraId="1C16AF8C" w14:textId="77777777" w:rsidR="0031194E" w:rsidRDefault="0031194E" w:rsidP="0031194E">
      <w:pPr>
        <w:numPr>
          <w:ilvl w:val="0"/>
          <w:numId w:val="20"/>
        </w:numPr>
        <w:spacing w:after="0" w:line="276" w:lineRule="auto"/>
        <w:jc w:val="both"/>
        <w:rPr>
          <w:i/>
        </w:rPr>
      </w:pPr>
      <w:r>
        <w:rPr>
          <w:i/>
        </w:rPr>
        <w:t>Réunion pour définir les besoins</w:t>
      </w:r>
    </w:p>
    <w:p w14:paraId="2D593F2A" w14:textId="77777777" w:rsidR="0031194E" w:rsidRDefault="0031194E" w:rsidP="0031194E">
      <w:pPr>
        <w:numPr>
          <w:ilvl w:val="0"/>
          <w:numId w:val="20"/>
        </w:numPr>
        <w:spacing w:after="0" w:line="276" w:lineRule="auto"/>
        <w:jc w:val="both"/>
        <w:rPr>
          <w:i/>
        </w:rPr>
      </w:pPr>
      <w:r>
        <w:rPr>
          <w:i/>
        </w:rPr>
        <w:t>Emailings expliquant la proposition concrète de l’offre de soutien, et validant son organisation</w:t>
      </w:r>
    </w:p>
    <w:p w14:paraId="53D8F5AA" w14:textId="77777777" w:rsidR="0031194E" w:rsidRDefault="0031194E" w:rsidP="0031194E">
      <w:pPr>
        <w:numPr>
          <w:ilvl w:val="0"/>
          <w:numId w:val="20"/>
        </w:numPr>
        <w:spacing w:after="0" w:line="276" w:lineRule="auto"/>
        <w:jc w:val="both"/>
        <w:rPr>
          <w:i/>
        </w:rPr>
      </w:pPr>
      <w:r>
        <w:rPr>
          <w:i/>
        </w:rPr>
        <w:t>Relances de la proposition</w:t>
      </w:r>
    </w:p>
    <w:p w14:paraId="45555891" w14:textId="77777777" w:rsidR="0031194E" w:rsidRDefault="0031194E" w:rsidP="0031194E">
      <w:pPr>
        <w:ind w:left="1440"/>
        <w:jc w:val="both"/>
        <w:rPr>
          <w:i/>
        </w:rPr>
      </w:pPr>
    </w:p>
    <w:p w14:paraId="76339C66" w14:textId="77777777" w:rsidR="0031194E" w:rsidRDefault="0031194E" w:rsidP="0031194E">
      <w:pPr>
        <w:jc w:val="both"/>
        <w:rPr>
          <w:i/>
        </w:rPr>
      </w:pPr>
    </w:p>
    <w:p w14:paraId="3503DA35" w14:textId="77777777" w:rsidR="0031194E" w:rsidRPr="008A6F96" w:rsidRDefault="0031194E" w:rsidP="008A6F96">
      <w:pPr>
        <w:pStyle w:val="Titre2"/>
        <w:numPr>
          <w:ilvl w:val="0"/>
          <w:numId w:val="29"/>
        </w:numPr>
        <w:jc w:val="both"/>
      </w:pPr>
      <w:r>
        <w:t>Accompagnement de la FWA dans la mise en place des recommandations de l’étude AKKANTO</w:t>
      </w:r>
    </w:p>
    <w:p w14:paraId="6FD7057B" w14:textId="77777777" w:rsidR="0031194E" w:rsidRDefault="0031194E" w:rsidP="0031194E">
      <w:pPr>
        <w:ind w:left="720"/>
        <w:jc w:val="both"/>
        <w:rPr>
          <w:b/>
        </w:rPr>
      </w:pPr>
    </w:p>
    <w:p w14:paraId="26FA44E8" w14:textId="77777777" w:rsidR="0031194E" w:rsidRDefault="0031194E" w:rsidP="0031194E">
      <w:pPr>
        <w:numPr>
          <w:ilvl w:val="0"/>
          <w:numId w:val="16"/>
        </w:numPr>
        <w:spacing w:after="0" w:line="276" w:lineRule="auto"/>
        <w:jc w:val="both"/>
      </w:pPr>
      <w:r>
        <w:t xml:space="preserve">Comprendre, s’approprier et finalement </w:t>
      </w:r>
      <w:proofErr w:type="spellStart"/>
      <w:r>
        <w:t>brander</w:t>
      </w:r>
      <w:proofErr w:type="spellEnd"/>
      <w:r>
        <w:t xml:space="preserve"> l’étude AKKANTO </w:t>
      </w:r>
    </w:p>
    <w:p w14:paraId="6A32509F" w14:textId="77777777" w:rsidR="0031194E" w:rsidRDefault="0031194E" w:rsidP="0031194E">
      <w:pPr>
        <w:numPr>
          <w:ilvl w:val="0"/>
          <w:numId w:val="16"/>
        </w:numPr>
        <w:spacing w:after="0" w:line="276" w:lineRule="auto"/>
        <w:jc w:val="both"/>
      </w:pPr>
      <w:r>
        <w:t>Communiquer sur sa principale recommandation : passer de l’</w:t>
      </w:r>
      <w:proofErr w:type="spellStart"/>
      <w:r>
        <w:t>agribashing</w:t>
      </w:r>
      <w:proofErr w:type="spellEnd"/>
      <w:r>
        <w:t xml:space="preserve"> à l’ "</w:t>
      </w:r>
      <w:proofErr w:type="spellStart"/>
      <w:r>
        <w:t>AgriLoving</w:t>
      </w:r>
      <w:proofErr w:type="spellEnd"/>
      <w:r>
        <w:t xml:space="preserve">" lors d'un événement par Province en novembre </w:t>
      </w:r>
    </w:p>
    <w:p w14:paraId="274BC386" w14:textId="77777777" w:rsidR="0031194E" w:rsidRDefault="0031194E" w:rsidP="0031194E">
      <w:pPr>
        <w:numPr>
          <w:ilvl w:val="0"/>
          <w:numId w:val="16"/>
        </w:numPr>
        <w:spacing w:after="0" w:line="276" w:lineRule="auto"/>
        <w:jc w:val="both"/>
      </w:pPr>
      <w:r>
        <w:t xml:space="preserve">Idem mais lors d’un événement interne (collègues) </w:t>
      </w:r>
    </w:p>
    <w:p w14:paraId="2098A467" w14:textId="77777777" w:rsidR="0031194E" w:rsidRDefault="0031194E" w:rsidP="0031194E">
      <w:pPr>
        <w:ind w:left="720"/>
        <w:jc w:val="both"/>
      </w:pPr>
    </w:p>
    <w:p w14:paraId="1AE7CA27" w14:textId="77777777" w:rsidR="0031194E" w:rsidRDefault="0031194E" w:rsidP="0031194E">
      <w:pPr>
        <w:ind w:left="720"/>
        <w:jc w:val="both"/>
        <w:rPr>
          <w:i/>
        </w:rPr>
      </w:pPr>
      <w:r>
        <w:rPr>
          <w:i/>
        </w:rPr>
        <w:t>Délivrables (non exhaustif):</w:t>
      </w:r>
    </w:p>
    <w:p w14:paraId="4942FFA0" w14:textId="77777777" w:rsidR="0031194E" w:rsidRDefault="0031194E" w:rsidP="0031194E">
      <w:pPr>
        <w:numPr>
          <w:ilvl w:val="0"/>
          <w:numId w:val="20"/>
        </w:numPr>
        <w:spacing w:after="0" w:line="276" w:lineRule="auto"/>
        <w:jc w:val="both"/>
        <w:rPr>
          <w:i/>
        </w:rPr>
      </w:pPr>
      <w:r>
        <w:rPr>
          <w:i/>
        </w:rPr>
        <w:t>Lecture de l’étude AKKANTO</w:t>
      </w:r>
    </w:p>
    <w:p w14:paraId="2A558594" w14:textId="77777777" w:rsidR="0031194E" w:rsidRDefault="0031194E" w:rsidP="0031194E">
      <w:pPr>
        <w:numPr>
          <w:ilvl w:val="0"/>
          <w:numId w:val="20"/>
        </w:numPr>
        <w:spacing w:after="0" w:line="276" w:lineRule="auto"/>
        <w:jc w:val="both"/>
        <w:rPr>
          <w:i/>
        </w:rPr>
      </w:pPr>
      <w:r>
        <w:rPr>
          <w:i/>
        </w:rPr>
        <w:t>Réunion de briefing</w:t>
      </w:r>
    </w:p>
    <w:p w14:paraId="2DF23A2F" w14:textId="77777777" w:rsidR="0031194E" w:rsidRDefault="0031194E" w:rsidP="0031194E">
      <w:pPr>
        <w:numPr>
          <w:ilvl w:val="0"/>
          <w:numId w:val="20"/>
        </w:numPr>
        <w:spacing w:after="0" w:line="276" w:lineRule="auto"/>
        <w:jc w:val="both"/>
        <w:rPr>
          <w:i/>
        </w:rPr>
      </w:pPr>
      <w:r>
        <w:rPr>
          <w:i/>
        </w:rPr>
        <w:lastRenderedPageBreak/>
        <w:t>Réunion de discussion/ extrapolations sur base de l’étude</w:t>
      </w:r>
    </w:p>
    <w:p w14:paraId="40AEF87D" w14:textId="77777777" w:rsidR="0031194E" w:rsidRDefault="0031194E" w:rsidP="0031194E">
      <w:pPr>
        <w:numPr>
          <w:ilvl w:val="0"/>
          <w:numId w:val="20"/>
        </w:numPr>
        <w:spacing w:after="0" w:line="276" w:lineRule="auto"/>
        <w:jc w:val="both"/>
        <w:rPr>
          <w:i/>
        </w:rPr>
      </w:pPr>
      <w:r>
        <w:rPr>
          <w:i/>
        </w:rPr>
        <w:t>Recommandations concrètes (plan d’actions)</w:t>
      </w:r>
    </w:p>
    <w:p w14:paraId="137F9DF8" w14:textId="77777777" w:rsidR="0031194E" w:rsidRDefault="0031194E" w:rsidP="0031194E">
      <w:pPr>
        <w:numPr>
          <w:ilvl w:val="0"/>
          <w:numId w:val="20"/>
        </w:numPr>
        <w:spacing w:after="0" w:line="276" w:lineRule="auto"/>
        <w:jc w:val="both"/>
        <w:rPr>
          <w:i/>
        </w:rPr>
      </w:pPr>
      <w:r>
        <w:rPr>
          <w:i/>
        </w:rPr>
        <w:t>Relances</w:t>
      </w:r>
    </w:p>
    <w:p w14:paraId="21DBDC4E" w14:textId="77777777" w:rsidR="0031194E" w:rsidRDefault="0031194E" w:rsidP="0031194E">
      <w:pPr>
        <w:numPr>
          <w:ilvl w:val="0"/>
          <w:numId w:val="20"/>
        </w:numPr>
        <w:spacing w:after="0" w:line="276" w:lineRule="auto"/>
        <w:jc w:val="both"/>
        <w:rPr>
          <w:i/>
        </w:rPr>
      </w:pPr>
      <w:r>
        <w:rPr>
          <w:i/>
        </w:rPr>
        <w:t>Participation à la note de propositions concrètes</w:t>
      </w:r>
    </w:p>
    <w:p w14:paraId="0A9F726F" w14:textId="77777777" w:rsidR="0031194E" w:rsidRDefault="0031194E" w:rsidP="0031194E">
      <w:pPr>
        <w:jc w:val="both"/>
        <w:rPr>
          <w:i/>
        </w:rPr>
      </w:pPr>
    </w:p>
    <w:p w14:paraId="21F5B47D" w14:textId="77777777" w:rsidR="0031194E" w:rsidRPr="008A6F96" w:rsidRDefault="0031194E" w:rsidP="008A6F96">
      <w:pPr>
        <w:pStyle w:val="Titre2"/>
        <w:numPr>
          <w:ilvl w:val="0"/>
          <w:numId w:val="29"/>
        </w:numPr>
        <w:jc w:val="both"/>
      </w:pPr>
      <w:r>
        <w:t>Accompagnement du CSA dans ses missions de communication liées à son programme Nord.</w:t>
      </w:r>
    </w:p>
    <w:p w14:paraId="6A19E0AC" w14:textId="77777777" w:rsidR="0031194E" w:rsidRDefault="0031194E" w:rsidP="0031194E">
      <w:pPr>
        <w:numPr>
          <w:ilvl w:val="0"/>
          <w:numId w:val="22"/>
        </w:numPr>
        <w:spacing w:after="0" w:line="276" w:lineRule="auto"/>
        <w:jc w:val="both"/>
      </w:pPr>
      <w:r>
        <w:t>Soutien et collaboration avec Maud pour identifier plus précisément les besoins des institutions partenaires (réunion, emailing)</w:t>
      </w:r>
    </w:p>
    <w:p w14:paraId="7DCD0856" w14:textId="77777777" w:rsidR="0031194E" w:rsidRDefault="0031194E" w:rsidP="0031194E">
      <w:pPr>
        <w:numPr>
          <w:ilvl w:val="0"/>
          <w:numId w:val="22"/>
        </w:numPr>
        <w:spacing w:after="0" w:line="276" w:lineRule="auto"/>
        <w:jc w:val="both"/>
      </w:pPr>
      <w:r>
        <w:t>Support / formation de Maud et Jonas pour la gestion de projets (ex: organisation de calendriers, relances cadrées, animation de réunions…)</w:t>
      </w:r>
    </w:p>
    <w:p w14:paraId="3DC5D3FD" w14:textId="77777777" w:rsidR="0031194E" w:rsidRDefault="0031194E" w:rsidP="0031194E">
      <w:pPr>
        <w:numPr>
          <w:ilvl w:val="0"/>
          <w:numId w:val="22"/>
        </w:numPr>
        <w:spacing w:after="0" w:line="276" w:lineRule="auto"/>
        <w:jc w:val="both"/>
      </w:pPr>
      <w:r>
        <w:t>Soutien pour la conception de l’atelier de  novembre</w:t>
      </w:r>
    </w:p>
    <w:p w14:paraId="6962576A" w14:textId="77777777" w:rsidR="0031194E" w:rsidRDefault="0031194E" w:rsidP="0031194E">
      <w:pPr>
        <w:jc w:val="both"/>
      </w:pPr>
    </w:p>
    <w:p w14:paraId="7CC07AC9" w14:textId="77777777" w:rsidR="0031194E" w:rsidRDefault="0031194E" w:rsidP="0031194E">
      <w:pPr>
        <w:ind w:left="720"/>
        <w:jc w:val="both"/>
        <w:rPr>
          <w:i/>
        </w:rPr>
      </w:pPr>
      <w:r>
        <w:rPr>
          <w:i/>
        </w:rPr>
        <w:t>Délivrables (non exhaustif):</w:t>
      </w:r>
    </w:p>
    <w:p w14:paraId="7F3365D4" w14:textId="77777777" w:rsidR="0031194E" w:rsidRDefault="0031194E" w:rsidP="0031194E">
      <w:pPr>
        <w:numPr>
          <w:ilvl w:val="0"/>
          <w:numId w:val="20"/>
        </w:numPr>
        <w:spacing w:after="0" w:line="276" w:lineRule="auto"/>
        <w:jc w:val="both"/>
        <w:rPr>
          <w:i/>
        </w:rPr>
      </w:pPr>
      <w:r>
        <w:rPr>
          <w:i/>
        </w:rPr>
        <w:t>Réunions (in)formelles</w:t>
      </w:r>
    </w:p>
    <w:p w14:paraId="71D67D1C" w14:textId="77777777" w:rsidR="0031194E" w:rsidRDefault="0031194E" w:rsidP="0031194E">
      <w:pPr>
        <w:numPr>
          <w:ilvl w:val="0"/>
          <w:numId w:val="20"/>
        </w:numPr>
        <w:spacing w:after="0" w:line="276" w:lineRule="auto"/>
        <w:jc w:val="both"/>
        <w:rPr>
          <w:i/>
        </w:rPr>
      </w:pPr>
      <w:r>
        <w:rPr>
          <w:i/>
        </w:rPr>
        <w:t>Emailings soutenant (formation continue)</w:t>
      </w:r>
    </w:p>
    <w:p w14:paraId="4C8A8831" w14:textId="77777777" w:rsidR="0031194E" w:rsidRDefault="0031194E" w:rsidP="0031194E">
      <w:pPr>
        <w:numPr>
          <w:ilvl w:val="0"/>
          <w:numId w:val="20"/>
        </w:numPr>
        <w:spacing w:after="0" w:line="276" w:lineRule="auto"/>
        <w:jc w:val="both"/>
        <w:rPr>
          <w:i/>
        </w:rPr>
      </w:pPr>
      <w:r>
        <w:rPr>
          <w:i/>
        </w:rPr>
        <w:t xml:space="preserve">Un document </w:t>
      </w:r>
      <w:proofErr w:type="spellStart"/>
      <w:r>
        <w:rPr>
          <w:i/>
        </w:rPr>
        <w:t>word</w:t>
      </w:r>
      <w:proofErr w:type="spellEnd"/>
      <w:r>
        <w:rPr>
          <w:i/>
        </w:rPr>
        <w:t xml:space="preserve"> reprenant les informations utiles pour organiser et animer une réunion</w:t>
      </w:r>
    </w:p>
    <w:p w14:paraId="7997A4BA" w14:textId="77777777" w:rsidR="0031194E" w:rsidRDefault="0031194E" w:rsidP="0031194E">
      <w:pPr>
        <w:numPr>
          <w:ilvl w:val="0"/>
          <w:numId w:val="20"/>
        </w:numPr>
        <w:spacing w:after="0" w:line="276" w:lineRule="auto"/>
        <w:jc w:val="both"/>
        <w:rPr>
          <w:i/>
        </w:rPr>
      </w:pPr>
      <w:r>
        <w:rPr>
          <w:i/>
        </w:rPr>
        <w:t xml:space="preserve">Un document </w:t>
      </w:r>
      <w:proofErr w:type="spellStart"/>
      <w:r>
        <w:rPr>
          <w:i/>
        </w:rPr>
        <w:t>word</w:t>
      </w:r>
      <w:proofErr w:type="spellEnd"/>
      <w:r>
        <w:rPr>
          <w:i/>
        </w:rPr>
        <w:t xml:space="preserve"> pour le programme du séminaire</w:t>
      </w:r>
    </w:p>
    <w:p w14:paraId="4997671C" w14:textId="77777777" w:rsidR="0031194E" w:rsidRDefault="0031194E" w:rsidP="0031194E">
      <w:pPr>
        <w:numPr>
          <w:ilvl w:val="0"/>
          <w:numId w:val="20"/>
        </w:numPr>
        <w:spacing w:after="0" w:line="276" w:lineRule="auto"/>
        <w:jc w:val="both"/>
        <w:rPr>
          <w:i/>
        </w:rPr>
      </w:pPr>
      <w:r>
        <w:rPr>
          <w:i/>
        </w:rPr>
        <w:t>Réunion interne pour créer la ligne du temps des activités à faire en lien avec le séminaire</w:t>
      </w:r>
    </w:p>
    <w:p w14:paraId="505B7A9B" w14:textId="77777777" w:rsidR="0031194E" w:rsidRDefault="0031194E" w:rsidP="0031194E">
      <w:pPr>
        <w:numPr>
          <w:ilvl w:val="0"/>
          <w:numId w:val="20"/>
        </w:numPr>
        <w:spacing w:after="0" w:line="276" w:lineRule="auto"/>
        <w:jc w:val="both"/>
        <w:rPr>
          <w:i/>
        </w:rPr>
      </w:pPr>
      <w:r>
        <w:rPr>
          <w:i/>
        </w:rPr>
        <w:t>Suggestions d’intervenants pour le séminaire</w:t>
      </w:r>
    </w:p>
    <w:p w14:paraId="607B798D" w14:textId="77777777" w:rsidR="0031194E" w:rsidRDefault="0031194E" w:rsidP="0031194E">
      <w:pPr>
        <w:numPr>
          <w:ilvl w:val="0"/>
          <w:numId w:val="20"/>
        </w:numPr>
        <w:spacing w:after="0" w:line="276" w:lineRule="auto"/>
        <w:jc w:val="both"/>
        <w:rPr>
          <w:i/>
        </w:rPr>
      </w:pPr>
      <w:r>
        <w:rPr>
          <w:i/>
        </w:rPr>
        <w:t>Réunions informelles autour de la présence des partenaires (visites, académiques, interventions “capsules”, formations…)</w:t>
      </w:r>
    </w:p>
    <w:p w14:paraId="7BF30FFA" w14:textId="77777777" w:rsidR="0031194E" w:rsidRDefault="0031194E" w:rsidP="0031194E">
      <w:pPr>
        <w:numPr>
          <w:ilvl w:val="0"/>
          <w:numId w:val="20"/>
        </w:numPr>
        <w:spacing w:after="0" w:line="276" w:lineRule="auto"/>
        <w:jc w:val="both"/>
        <w:rPr>
          <w:i/>
        </w:rPr>
      </w:pPr>
      <w:r>
        <w:rPr>
          <w:i/>
        </w:rPr>
        <w:t>Relecture et corrections des éditos pour la brochure “coopérative”</w:t>
      </w:r>
    </w:p>
    <w:p w14:paraId="36B8F064" w14:textId="77777777" w:rsidR="0031194E" w:rsidRDefault="0031194E" w:rsidP="0031194E">
      <w:pPr>
        <w:numPr>
          <w:ilvl w:val="0"/>
          <w:numId w:val="20"/>
        </w:numPr>
        <w:spacing w:after="0" w:line="276" w:lineRule="auto"/>
        <w:jc w:val="both"/>
        <w:rPr>
          <w:i/>
        </w:rPr>
      </w:pPr>
      <w:r>
        <w:rPr>
          <w:i/>
        </w:rPr>
        <w:t>Support/soutien à la réalisation de la brochure</w:t>
      </w:r>
    </w:p>
    <w:p w14:paraId="6FEB0EDB" w14:textId="77777777" w:rsidR="0031194E" w:rsidRDefault="0031194E" w:rsidP="0031194E">
      <w:pPr>
        <w:numPr>
          <w:ilvl w:val="0"/>
          <w:numId w:val="20"/>
        </w:numPr>
        <w:spacing w:after="0" w:line="276" w:lineRule="auto"/>
        <w:jc w:val="both"/>
        <w:rPr>
          <w:i/>
        </w:rPr>
      </w:pPr>
      <w:r>
        <w:rPr>
          <w:i/>
        </w:rPr>
        <w:t xml:space="preserve">Réalisation d’un ensemble de </w:t>
      </w:r>
      <w:proofErr w:type="spellStart"/>
      <w:r>
        <w:rPr>
          <w:i/>
        </w:rPr>
        <w:t>posts</w:t>
      </w:r>
      <w:proofErr w:type="spellEnd"/>
      <w:r>
        <w:rPr>
          <w:i/>
        </w:rPr>
        <w:t xml:space="preserve"> FB mettant en valeur les coopératives présentées dans la brochure</w:t>
      </w:r>
    </w:p>
    <w:p w14:paraId="27A5E24B" w14:textId="77777777" w:rsidR="0031194E" w:rsidRDefault="0031194E" w:rsidP="0031194E">
      <w:pPr>
        <w:numPr>
          <w:ilvl w:val="0"/>
          <w:numId w:val="20"/>
        </w:numPr>
        <w:spacing w:after="0" w:line="276" w:lineRule="auto"/>
        <w:jc w:val="both"/>
        <w:rPr>
          <w:i/>
        </w:rPr>
      </w:pPr>
      <w:r>
        <w:rPr>
          <w:i/>
        </w:rPr>
        <w:t>Rédaction d’une lettre aux Députés pour accompagner l’envoi de la brochure</w:t>
      </w:r>
    </w:p>
    <w:p w14:paraId="21E71F1B" w14:textId="77777777" w:rsidR="0031194E" w:rsidRDefault="0031194E" w:rsidP="0031194E">
      <w:pPr>
        <w:numPr>
          <w:ilvl w:val="0"/>
          <w:numId w:val="20"/>
        </w:numPr>
        <w:spacing w:after="0" w:line="276" w:lineRule="auto"/>
        <w:jc w:val="both"/>
        <w:rPr>
          <w:i/>
        </w:rPr>
      </w:pPr>
      <w:r>
        <w:rPr>
          <w:i/>
        </w:rPr>
        <w:t>Création d’un fichier de contacts politiques</w:t>
      </w:r>
    </w:p>
    <w:p w14:paraId="3AA109B4" w14:textId="77777777" w:rsidR="0031194E" w:rsidRDefault="0031194E" w:rsidP="0031194E">
      <w:pPr>
        <w:numPr>
          <w:ilvl w:val="0"/>
          <w:numId w:val="20"/>
        </w:numPr>
        <w:spacing w:after="0" w:line="276" w:lineRule="auto"/>
        <w:jc w:val="both"/>
        <w:rPr>
          <w:i/>
        </w:rPr>
      </w:pPr>
      <w:r>
        <w:rPr>
          <w:i/>
        </w:rPr>
        <w:t>Réunions autour de la brochure et rédaction d’un plan de communication</w:t>
      </w:r>
    </w:p>
    <w:p w14:paraId="4EFE0F63" w14:textId="77777777" w:rsidR="0031194E" w:rsidRDefault="0031194E" w:rsidP="0031194E">
      <w:pPr>
        <w:numPr>
          <w:ilvl w:val="0"/>
          <w:numId w:val="20"/>
        </w:numPr>
        <w:spacing w:after="0" w:line="276" w:lineRule="auto"/>
        <w:jc w:val="both"/>
        <w:rPr>
          <w:i/>
        </w:rPr>
      </w:pPr>
      <w:r>
        <w:rPr>
          <w:i/>
        </w:rPr>
        <w:t>Réunions autour de la semaine “partenaires” et propositions d’organisation/d’actions</w:t>
      </w:r>
    </w:p>
    <w:p w14:paraId="03A1305F" w14:textId="77777777" w:rsidR="0031194E" w:rsidRDefault="0031194E" w:rsidP="0031194E">
      <w:pPr>
        <w:numPr>
          <w:ilvl w:val="0"/>
          <w:numId w:val="20"/>
        </w:numPr>
        <w:spacing w:after="0" w:line="276" w:lineRule="auto"/>
        <w:jc w:val="both"/>
        <w:rPr>
          <w:i/>
        </w:rPr>
      </w:pPr>
      <w:r>
        <w:rPr>
          <w:i/>
        </w:rPr>
        <w:t xml:space="preserve">Informations partagées autour de </w:t>
      </w:r>
      <w:proofErr w:type="spellStart"/>
      <w:r>
        <w:rPr>
          <w:i/>
        </w:rPr>
        <w:t>Tchak</w:t>
      </w:r>
      <w:proofErr w:type="spellEnd"/>
      <w:r>
        <w:rPr>
          <w:i/>
        </w:rPr>
        <w:t>, Semaine UE du bio…</w:t>
      </w:r>
    </w:p>
    <w:p w14:paraId="59C95319" w14:textId="77777777" w:rsidR="0031194E" w:rsidRDefault="0031194E" w:rsidP="0031194E">
      <w:pPr>
        <w:numPr>
          <w:ilvl w:val="0"/>
          <w:numId w:val="20"/>
        </w:numPr>
        <w:spacing w:after="0" w:line="276" w:lineRule="auto"/>
        <w:jc w:val="both"/>
        <w:rPr>
          <w:i/>
        </w:rPr>
      </w:pPr>
      <w:r>
        <w:rPr>
          <w:i/>
        </w:rPr>
        <w:t>Co-rédaction du programme ‘“semaine des partenaires”</w:t>
      </w:r>
    </w:p>
    <w:p w14:paraId="1B85D4D4" w14:textId="77777777" w:rsidR="0031194E" w:rsidRDefault="0031194E" w:rsidP="0031194E">
      <w:pPr>
        <w:numPr>
          <w:ilvl w:val="0"/>
          <w:numId w:val="20"/>
        </w:numPr>
        <w:spacing w:after="0" w:line="276" w:lineRule="auto"/>
        <w:jc w:val="both"/>
        <w:rPr>
          <w:i/>
        </w:rPr>
      </w:pPr>
      <w:r>
        <w:rPr>
          <w:i/>
        </w:rPr>
        <w:t>Co-rédaction du programme du séminaire (détermination des objectifs, méthode d’animation…).</w:t>
      </w:r>
    </w:p>
    <w:p w14:paraId="78428E52" w14:textId="77777777" w:rsidR="0031194E" w:rsidRDefault="0031194E" w:rsidP="0031194E">
      <w:pPr>
        <w:jc w:val="both"/>
        <w:rPr>
          <w:i/>
        </w:rPr>
      </w:pPr>
    </w:p>
    <w:p w14:paraId="2C5AE0AB" w14:textId="77777777" w:rsidR="0031194E" w:rsidRDefault="0031194E" w:rsidP="0031194E">
      <w:pPr>
        <w:jc w:val="both"/>
      </w:pPr>
    </w:p>
    <w:p w14:paraId="3569C3C8" w14:textId="77777777" w:rsidR="0031194E" w:rsidRPr="008A6F96" w:rsidRDefault="0031194E" w:rsidP="008A6F96">
      <w:pPr>
        <w:pStyle w:val="Titre2"/>
        <w:numPr>
          <w:ilvl w:val="0"/>
          <w:numId w:val="29"/>
        </w:numPr>
        <w:jc w:val="both"/>
      </w:pPr>
      <w:r>
        <w:t>Accompagnement du CSA dans la mise en place d’une communication institutionnelle et en particulier de notoriété</w:t>
      </w:r>
    </w:p>
    <w:p w14:paraId="3588AA52" w14:textId="77777777" w:rsidR="0031194E" w:rsidRDefault="0031194E" w:rsidP="0031194E">
      <w:pPr>
        <w:jc w:val="both"/>
      </w:pPr>
    </w:p>
    <w:p w14:paraId="56FADD63" w14:textId="77777777" w:rsidR="0031194E" w:rsidRDefault="0031194E" w:rsidP="0031194E">
      <w:pPr>
        <w:numPr>
          <w:ilvl w:val="0"/>
          <w:numId w:val="22"/>
        </w:numPr>
        <w:spacing w:after="0" w:line="276" w:lineRule="auto"/>
        <w:jc w:val="both"/>
      </w:pPr>
      <w:r>
        <w:t>Soutien à la discussion sur la réalisation du site web et de la politique de médias sociaux</w:t>
      </w:r>
    </w:p>
    <w:p w14:paraId="710BF162" w14:textId="77777777" w:rsidR="0031194E" w:rsidRDefault="0031194E" w:rsidP="0031194E">
      <w:pPr>
        <w:numPr>
          <w:ilvl w:val="0"/>
          <w:numId w:val="22"/>
        </w:numPr>
        <w:spacing w:after="0" w:line="276" w:lineRule="auto"/>
        <w:jc w:val="both"/>
      </w:pPr>
      <w:r>
        <w:lastRenderedPageBreak/>
        <w:t>Accompagnement à la visibilité et à l’apport des missions de communication, valorisation de ce qu’elles représentent, et organisation liée, en particulier vis-à-vis de la brochure “Coopératives” et de l’événement de novembre</w:t>
      </w:r>
    </w:p>
    <w:p w14:paraId="7238354F" w14:textId="77777777" w:rsidR="0031194E" w:rsidRDefault="0031194E" w:rsidP="0031194E">
      <w:pPr>
        <w:jc w:val="both"/>
        <w:rPr>
          <w:i/>
        </w:rPr>
      </w:pPr>
    </w:p>
    <w:p w14:paraId="71620983" w14:textId="77777777" w:rsidR="0031194E" w:rsidRDefault="0031194E" w:rsidP="0031194E">
      <w:pPr>
        <w:ind w:left="720"/>
        <w:jc w:val="both"/>
        <w:rPr>
          <w:i/>
        </w:rPr>
      </w:pPr>
      <w:r>
        <w:rPr>
          <w:i/>
        </w:rPr>
        <w:t>Délivrables (non exhaustif):</w:t>
      </w:r>
    </w:p>
    <w:p w14:paraId="5913E37E" w14:textId="77777777" w:rsidR="0031194E" w:rsidRDefault="0031194E" w:rsidP="0031194E">
      <w:pPr>
        <w:numPr>
          <w:ilvl w:val="0"/>
          <w:numId w:val="20"/>
        </w:numPr>
        <w:spacing w:after="0" w:line="276" w:lineRule="auto"/>
        <w:jc w:val="both"/>
        <w:rPr>
          <w:i/>
        </w:rPr>
      </w:pPr>
      <w:r>
        <w:rPr>
          <w:i/>
        </w:rPr>
        <w:t>Réunions (in)formelles</w:t>
      </w:r>
    </w:p>
    <w:p w14:paraId="6B0B512E" w14:textId="77777777" w:rsidR="0031194E" w:rsidRDefault="0031194E" w:rsidP="0031194E">
      <w:pPr>
        <w:numPr>
          <w:ilvl w:val="0"/>
          <w:numId w:val="20"/>
        </w:numPr>
        <w:spacing w:after="0" w:line="276" w:lineRule="auto"/>
        <w:jc w:val="both"/>
        <w:rPr>
          <w:i/>
        </w:rPr>
      </w:pPr>
      <w:r>
        <w:rPr>
          <w:i/>
        </w:rPr>
        <w:t xml:space="preserve">Document </w:t>
      </w:r>
      <w:proofErr w:type="spellStart"/>
      <w:r>
        <w:rPr>
          <w:i/>
        </w:rPr>
        <w:t>word</w:t>
      </w:r>
      <w:proofErr w:type="spellEnd"/>
      <w:r>
        <w:rPr>
          <w:i/>
        </w:rPr>
        <w:t xml:space="preserve"> reprenant la structure du site web</w:t>
      </w:r>
    </w:p>
    <w:p w14:paraId="2C364DF2" w14:textId="77777777" w:rsidR="0031194E" w:rsidRDefault="0031194E" w:rsidP="0031194E">
      <w:pPr>
        <w:numPr>
          <w:ilvl w:val="0"/>
          <w:numId w:val="20"/>
        </w:numPr>
        <w:spacing w:after="0" w:line="276" w:lineRule="auto"/>
        <w:jc w:val="both"/>
        <w:rPr>
          <w:i/>
        </w:rPr>
      </w:pPr>
      <w:r>
        <w:rPr>
          <w:i/>
        </w:rPr>
        <w:t xml:space="preserve">Document </w:t>
      </w:r>
      <w:proofErr w:type="spellStart"/>
      <w:r>
        <w:rPr>
          <w:i/>
        </w:rPr>
        <w:t>word</w:t>
      </w:r>
      <w:proofErr w:type="spellEnd"/>
      <w:r>
        <w:rPr>
          <w:i/>
        </w:rPr>
        <w:t xml:space="preserve"> reprenant un ensemble de considérations/recommandations pour FB et Twitter</w:t>
      </w:r>
    </w:p>
    <w:p w14:paraId="3A58F6AF" w14:textId="77777777" w:rsidR="0031194E" w:rsidRDefault="0031194E" w:rsidP="0031194E">
      <w:pPr>
        <w:numPr>
          <w:ilvl w:val="0"/>
          <w:numId w:val="20"/>
        </w:numPr>
        <w:spacing w:after="0" w:line="276" w:lineRule="auto"/>
        <w:jc w:val="both"/>
        <w:rPr>
          <w:i/>
        </w:rPr>
      </w:pPr>
      <w:r>
        <w:rPr>
          <w:i/>
        </w:rPr>
        <w:t>Relecture et réécriture des éditos de la brochure Coopératives</w:t>
      </w:r>
    </w:p>
    <w:p w14:paraId="01FC7324" w14:textId="77777777" w:rsidR="0031194E" w:rsidRDefault="0031194E" w:rsidP="0031194E">
      <w:pPr>
        <w:numPr>
          <w:ilvl w:val="0"/>
          <w:numId w:val="20"/>
        </w:numPr>
        <w:spacing w:after="0" w:line="276" w:lineRule="auto"/>
        <w:jc w:val="both"/>
        <w:rPr>
          <w:i/>
        </w:rPr>
      </w:pPr>
      <w:r>
        <w:rPr>
          <w:i/>
        </w:rPr>
        <w:t>Organisation d’une réunion “CSA/FWA” autour de l’idée d’inspirer la coopération et en vue de déboucher sur des actions concrètes</w:t>
      </w:r>
    </w:p>
    <w:p w14:paraId="4CD9DE34" w14:textId="77777777" w:rsidR="0031194E" w:rsidRDefault="0031194E" w:rsidP="0031194E">
      <w:pPr>
        <w:numPr>
          <w:ilvl w:val="0"/>
          <w:numId w:val="20"/>
        </w:numPr>
        <w:spacing w:after="0" w:line="276" w:lineRule="auto"/>
        <w:jc w:val="both"/>
        <w:rPr>
          <w:i/>
        </w:rPr>
      </w:pPr>
      <w:r>
        <w:rPr>
          <w:i/>
        </w:rPr>
        <w:t>Document “calendrier éditorial” FB</w:t>
      </w:r>
    </w:p>
    <w:p w14:paraId="5D2E5E96" w14:textId="77777777" w:rsidR="0031194E" w:rsidRDefault="0031194E" w:rsidP="0031194E">
      <w:pPr>
        <w:numPr>
          <w:ilvl w:val="0"/>
          <w:numId w:val="20"/>
        </w:numPr>
        <w:spacing w:after="0" w:line="276" w:lineRule="auto"/>
        <w:jc w:val="both"/>
        <w:rPr>
          <w:i/>
        </w:rPr>
      </w:pPr>
      <w:r>
        <w:rPr>
          <w:i/>
        </w:rPr>
        <w:t>Support / soutien à l’équipe notamment via un tableau structurant et des conseils quotidiens</w:t>
      </w:r>
    </w:p>
    <w:p w14:paraId="56EF8E56" w14:textId="77777777" w:rsidR="0031194E" w:rsidRDefault="0031194E" w:rsidP="0031194E">
      <w:pPr>
        <w:ind w:left="1440"/>
        <w:jc w:val="both"/>
        <w:rPr>
          <w:i/>
        </w:rPr>
      </w:pPr>
    </w:p>
    <w:p w14:paraId="3F345E05" w14:textId="77777777" w:rsidR="0031194E" w:rsidRDefault="0031194E" w:rsidP="0031194E">
      <w:pPr>
        <w:ind w:left="1440"/>
        <w:jc w:val="both"/>
        <w:rPr>
          <w:i/>
        </w:rPr>
      </w:pPr>
    </w:p>
    <w:p w14:paraId="5707CB6B" w14:textId="77777777" w:rsidR="0031194E" w:rsidRDefault="0031194E" w:rsidP="008A6F96">
      <w:pPr>
        <w:pStyle w:val="Titre2"/>
        <w:numPr>
          <w:ilvl w:val="0"/>
          <w:numId w:val="29"/>
        </w:numPr>
        <w:jc w:val="both"/>
        <w:rPr>
          <w:b w:val="0"/>
        </w:rPr>
      </w:pPr>
      <w:r>
        <w:t>Accompagnement du CSA dans la mise en place d’une communication interne et de processus liés à une volonté de “change management”</w:t>
      </w:r>
    </w:p>
    <w:p w14:paraId="6113AD66" w14:textId="77777777" w:rsidR="0031194E" w:rsidRDefault="0031194E" w:rsidP="0031194E">
      <w:pPr>
        <w:jc w:val="both"/>
      </w:pPr>
    </w:p>
    <w:p w14:paraId="4AF0009D" w14:textId="77777777" w:rsidR="0031194E" w:rsidRDefault="0031194E" w:rsidP="0031194E">
      <w:pPr>
        <w:numPr>
          <w:ilvl w:val="0"/>
          <w:numId w:val="19"/>
        </w:numPr>
        <w:spacing w:after="0" w:line="276" w:lineRule="auto"/>
        <w:jc w:val="both"/>
      </w:pPr>
      <w:r>
        <w:t>Soutien à l’organisation de l’événement “le CSA, c’est quoi”</w:t>
      </w:r>
    </w:p>
    <w:p w14:paraId="745469B6" w14:textId="77777777" w:rsidR="0031194E" w:rsidRDefault="0031194E" w:rsidP="0031194E">
      <w:pPr>
        <w:numPr>
          <w:ilvl w:val="0"/>
          <w:numId w:val="19"/>
        </w:numPr>
        <w:spacing w:after="0" w:line="276" w:lineRule="auto"/>
        <w:jc w:val="both"/>
      </w:pPr>
      <w:r>
        <w:t>Soutien à l’événement avec les OP du Sud (“alignement trajectoires”)</w:t>
      </w:r>
    </w:p>
    <w:p w14:paraId="656873C9" w14:textId="77777777" w:rsidR="0031194E" w:rsidRDefault="0031194E" w:rsidP="0031194E">
      <w:pPr>
        <w:jc w:val="both"/>
        <w:rPr>
          <w:i/>
        </w:rPr>
      </w:pPr>
    </w:p>
    <w:p w14:paraId="732ECBD8" w14:textId="77777777" w:rsidR="0031194E" w:rsidRDefault="0031194E" w:rsidP="0031194E">
      <w:pPr>
        <w:ind w:left="720"/>
        <w:jc w:val="both"/>
        <w:rPr>
          <w:i/>
        </w:rPr>
      </w:pPr>
      <w:r>
        <w:rPr>
          <w:i/>
        </w:rPr>
        <w:t>Délivrables (non exhaustif):</w:t>
      </w:r>
    </w:p>
    <w:p w14:paraId="654F17E6" w14:textId="77777777" w:rsidR="0031194E" w:rsidRDefault="0031194E" w:rsidP="0031194E">
      <w:pPr>
        <w:numPr>
          <w:ilvl w:val="0"/>
          <w:numId w:val="20"/>
        </w:numPr>
        <w:spacing w:after="0" w:line="276" w:lineRule="auto"/>
        <w:jc w:val="both"/>
        <w:rPr>
          <w:i/>
        </w:rPr>
      </w:pPr>
      <w:r>
        <w:rPr>
          <w:i/>
        </w:rPr>
        <w:t>Réunions (in)formelles</w:t>
      </w:r>
    </w:p>
    <w:p w14:paraId="2654CB44" w14:textId="77777777" w:rsidR="0031194E" w:rsidRDefault="0031194E" w:rsidP="0031194E">
      <w:pPr>
        <w:numPr>
          <w:ilvl w:val="0"/>
          <w:numId w:val="20"/>
        </w:numPr>
        <w:spacing w:after="0" w:line="276" w:lineRule="auto"/>
        <w:jc w:val="both"/>
        <w:rPr>
          <w:i/>
        </w:rPr>
      </w:pPr>
      <w:r>
        <w:rPr>
          <w:i/>
        </w:rPr>
        <w:t>Relecture et rédaction d’une offre d’emploi</w:t>
      </w:r>
    </w:p>
    <w:p w14:paraId="1E06BB15" w14:textId="77777777" w:rsidR="0031194E" w:rsidRDefault="0031194E" w:rsidP="0031194E">
      <w:pPr>
        <w:numPr>
          <w:ilvl w:val="0"/>
          <w:numId w:val="20"/>
        </w:numPr>
        <w:spacing w:after="0" w:line="276" w:lineRule="auto"/>
        <w:jc w:val="both"/>
        <w:rPr>
          <w:i/>
        </w:rPr>
      </w:pPr>
      <w:r>
        <w:rPr>
          <w:i/>
        </w:rPr>
        <w:t>Support à la structuration du partage des infos et la structuration du travail quotidien de l’équipe</w:t>
      </w:r>
    </w:p>
    <w:p w14:paraId="0343E422" w14:textId="77777777" w:rsidR="008A6F96" w:rsidRDefault="008A6F96" w:rsidP="0031194E">
      <w:pPr>
        <w:shd w:val="clear" w:color="auto" w:fill="FFFFFF"/>
        <w:rPr>
          <w:rFonts w:ascii="Calibri" w:eastAsia="Calibri" w:hAnsi="Calibri" w:cs="Calibri"/>
          <w:b/>
          <w:color w:val="534741"/>
          <w:sz w:val="28"/>
          <w:szCs w:val="28"/>
        </w:rPr>
      </w:pPr>
    </w:p>
    <w:p w14:paraId="5E93951C" w14:textId="77777777" w:rsidR="0031194E" w:rsidRPr="008A6F96" w:rsidRDefault="0031194E" w:rsidP="008A6F96">
      <w:pPr>
        <w:pStyle w:val="Titre2"/>
        <w:rPr>
          <w:color w:val="C45911" w:themeColor="accent2" w:themeShade="BF"/>
        </w:rPr>
      </w:pPr>
      <w:r w:rsidRPr="008A6F96">
        <w:rPr>
          <w:color w:val="C45911" w:themeColor="accent2" w:themeShade="BF"/>
        </w:rPr>
        <w:t>Votre profil</w:t>
      </w:r>
    </w:p>
    <w:p w14:paraId="5ECC4C2F" w14:textId="77777777" w:rsidR="0031194E" w:rsidRDefault="0031194E" w:rsidP="00D1568C">
      <w:pPr>
        <w:numPr>
          <w:ilvl w:val="0"/>
          <w:numId w:val="25"/>
        </w:numPr>
        <w:shd w:val="clear" w:color="auto" w:fill="FFFFFF"/>
        <w:spacing w:after="0" w:line="276" w:lineRule="auto"/>
        <w:jc w:val="both"/>
        <w:rPr>
          <w:rFonts w:ascii="Calibri" w:eastAsia="Calibri" w:hAnsi="Calibri" w:cs="Calibri"/>
          <w:color w:val="534741"/>
        </w:rPr>
      </w:pPr>
      <w:r>
        <w:rPr>
          <w:rFonts w:ascii="Calibri" w:eastAsia="Calibri" w:hAnsi="Calibri" w:cs="Calibri"/>
          <w:color w:val="534741"/>
        </w:rPr>
        <w:t>Vous êtes diplômé(e) de l’enseignem</w:t>
      </w:r>
      <w:r w:rsidR="00D970DD">
        <w:rPr>
          <w:rFonts w:ascii="Calibri" w:eastAsia="Calibri" w:hAnsi="Calibri" w:cs="Calibri"/>
          <w:color w:val="534741"/>
        </w:rPr>
        <w:t xml:space="preserve">ent supérieur ou universitaire </w:t>
      </w:r>
      <w:r w:rsidR="00DC6040">
        <w:rPr>
          <w:rFonts w:ascii="Calibri" w:eastAsia="Calibri" w:hAnsi="Calibri" w:cs="Calibri"/>
          <w:color w:val="534741"/>
        </w:rPr>
        <w:t xml:space="preserve">en communication ou relation internationales </w:t>
      </w:r>
      <w:r>
        <w:rPr>
          <w:rFonts w:ascii="Calibri" w:eastAsia="Calibri" w:hAnsi="Calibri" w:cs="Calibri"/>
          <w:color w:val="534741"/>
        </w:rPr>
        <w:t>;</w:t>
      </w:r>
    </w:p>
    <w:p w14:paraId="5E937EF7" w14:textId="77777777" w:rsidR="00D970DD" w:rsidRDefault="00D970DD" w:rsidP="00D1568C">
      <w:pPr>
        <w:numPr>
          <w:ilvl w:val="0"/>
          <w:numId w:val="25"/>
        </w:numPr>
        <w:shd w:val="clear" w:color="auto" w:fill="FFFFFF"/>
        <w:spacing w:after="0" w:line="276" w:lineRule="auto"/>
        <w:jc w:val="both"/>
        <w:rPr>
          <w:rFonts w:ascii="Calibri" w:eastAsia="Calibri" w:hAnsi="Calibri" w:cs="Calibri"/>
          <w:color w:val="534741"/>
        </w:rPr>
      </w:pPr>
      <w:r>
        <w:rPr>
          <w:rFonts w:ascii="Calibri" w:eastAsia="Calibri" w:hAnsi="Calibri" w:cs="Calibri"/>
          <w:color w:val="534741"/>
        </w:rPr>
        <w:t xml:space="preserve">Vous avez une expérience d’au moins 5 ans dans le demains de la communication </w:t>
      </w:r>
      <w:r w:rsidR="00DC6040">
        <w:rPr>
          <w:rFonts w:ascii="Calibri" w:eastAsia="Calibri" w:hAnsi="Calibri" w:cs="Calibri"/>
          <w:color w:val="534741"/>
        </w:rPr>
        <w:t xml:space="preserve">ou du marketing </w:t>
      </w:r>
      <w:r>
        <w:rPr>
          <w:rFonts w:ascii="Calibri" w:eastAsia="Calibri" w:hAnsi="Calibri" w:cs="Calibri"/>
          <w:color w:val="534741"/>
        </w:rPr>
        <w:t xml:space="preserve">avec des </w:t>
      </w:r>
      <w:proofErr w:type="spellStart"/>
      <w:r>
        <w:rPr>
          <w:rFonts w:ascii="Calibri" w:eastAsia="Calibri" w:hAnsi="Calibri" w:cs="Calibri"/>
          <w:color w:val="534741"/>
        </w:rPr>
        <w:t>Ong</w:t>
      </w:r>
      <w:proofErr w:type="spellEnd"/>
      <w:r>
        <w:rPr>
          <w:rFonts w:ascii="Calibri" w:eastAsia="Calibri" w:hAnsi="Calibri" w:cs="Calibri"/>
          <w:color w:val="534741"/>
        </w:rPr>
        <w:t xml:space="preserve">, Asbl ou institutions publiques </w:t>
      </w:r>
    </w:p>
    <w:p w14:paraId="5B7AA60A" w14:textId="77777777" w:rsidR="0031194E" w:rsidRDefault="0031194E" w:rsidP="00D1568C">
      <w:pPr>
        <w:numPr>
          <w:ilvl w:val="0"/>
          <w:numId w:val="25"/>
        </w:numPr>
        <w:shd w:val="clear" w:color="auto" w:fill="FFFFFF"/>
        <w:spacing w:after="0" w:line="276" w:lineRule="auto"/>
        <w:jc w:val="both"/>
        <w:rPr>
          <w:rFonts w:ascii="Calibri" w:eastAsia="Calibri" w:hAnsi="Calibri" w:cs="Calibri"/>
          <w:color w:val="534741"/>
        </w:rPr>
      </w:pPr>
      <w:r>
        <w:rPr>
          <w:rFonts w:ascii="Calibri" w:eastAsia="Calibri" w:hAnsi="Calibri" w:cs="Calibri"/>
          <w:color w:val="534741"/>
        </w:rPr>
        <w:t>Vous avez un intérêt marqué pour les thèmes de développement agricole (développement agricole, relations internationales et coopération, politiques agricoles, commerciales, financement…) ;</w:t>
      </w:r>
    </w:p>
    <w:p w14:paraId="0B40C572" w14:textId="77777777" w:rsidR="0031194E" w:rsidRDefault="0031194E" w:rsidP="00D1568C">
      <w:pPr>
        <w:numPr>
          <w:ilvl w:val="0"/>
          <w:numId w:val="25"/>
        </w:numPr>
        <w:shd w:val="clear" w:color="auto" w:fill="FFFFFF"/>
        <w:spacing w:after="0" w:line="276" w:lineRule="auto"/>
        <w:jc w:val="both"/>
        <w:rPr>
          <w:rFonts w:ascii="Calibri" w:eastAsia="Calibri" w:hAnsi="Calibri" w:cs="Calibri"/>
          <w:color w:val="534741"/>
        </w:rPr>
      </w:pPr>
      <w:r>
        <w:rPr>
          <w:rFonts w:ascii="Calibri" w:eastAsia="Calibri" w:hAnsi="Calibri" w:cs="Calibri"/>
          <w:color w:val="534741"/>
        </w:rPr>
        <w:t>Vous pouvez animer et accompagner des groupes, y compris d’autres cultures, avec une volonté de servir.</w:t>
      </w:r>
    </w:p>
    <w:p w14:paraId="4EE36AE6" w14:textId="77777777" w:rsidR="00D1568C" w:rsidRDefault="00D1568C" w:rsidP="00D1568C">
      <w:pPr>
        <w:numPr>
          <w:ilvl w:val="0"/>
          <w:numId w:val="25"/>
        </w:numPr>
        <w:shd w:val="clear" w:color="auto" w:fill="FFFFFF"/>
        <w:spacing w:after="0" w:line="276" w:lineRule="auto"/>
        <w:jc w:val="both"/>
        <w:rPr>
          <w:rFonts w:ascii="Calibri" w:eastAsia="Calibri" w:hAnsi="Calibri" w:cs="Calibri"/>
          <w:color w:val="534741"/>
        </w:rPr>
      </w:pPr>
      <w:r>
        <w:rPr>
          <w:rFonts w:ascii="Calibri" w:eastAsia="Calibri" w:hAnsi="Calibri" w:cs="Calibri"/>
          <w:color w:val="534741"/>
        </w:rPr>
        <w:t xml:space="preserve">Vous avez une très bonne capacité de rédaction, de synthèse en français ; </w:t>
      </w:r>
    </w:p>
    <w:p w14:paraId="0588D426" w14:textId="77777777" w:rsidR="0031194E" w:rsidRDefault="0031194E" w:rsidP="00D1568C">
      <w:pPr>
        <w:numPr>
          <w:ilvl w:val="0"/>
          <w:numId w:val="25"/>
        </w:numPr>
        <w:shd w:val="clear" w:color="auto" w:fill="FFFFFF"/>
        <w:spacing w:after="0" w:line="276" w:lineRule="auto"/>
        <w:jc w:val="both"/>
        <w:rPr>
          <w:rFonts w:ascii="Calibri" w:eastAsia="Calibri" w:hAnsi="Calibri" w:cs="Calibri"/>
          <w:color w:val="534741"/>
        </w:rPr>
      </w:pPr>
      <w:r>
        <w:rPr>
          <w:rFonts w:ascii="Calibri" w:eastAsia="Calibri" w:hAnsi="Calibri" w:cs="Calibri"/>
          <w:color w:val="534741"/>
        </w:rPr>
        <w:t xml:space="preserve">Vous avez </w:t>
      </w:r>
      <w:r w:rsidR="00D1568C">
        <w:rPr>
          <w:rFonts w:ascii="Calibri" w:eastAsia="Calibri" w:hAnsi="Calibri" w:cs="Calibri"/>
          <w:color w:val="534741"/>
        </w:rPr>
        <w:t>une</w:t>
      </w:r>
      <w:r>
        <w:rPr>
          <w:rFonts w:ascii="Calibri" w:eastAsia="Calibri" w:hAnsi="Calibri" w:cs="Calibri"/>
          <w:color w:val="534741"/>
        </w:rPr>
        <w:t xml:space="preserve"> très bonne connaissance de l’anglais, vous permettant d’évoluer dans différents environnements ;</w:t>
      </w:r>
    </w:p>
    <w:p w14:paraId="6D3F5A11" w14:textId="77777777" w:rsidR="0031194E" w:rsidRDefault="0031194E" w:rsidP="00D1568C">
      <w:pPr>
        <w:numPr>
          <w:ilvl w:val="0"/>
          <w:numId w:val="25"/>
        </w:numPr>
        <w:shd w:val="clear" w:color="auto" w:fill="FFFFFF"/>
        <w:spacing w:after="0" w:line="276" w:lineRule="auto"/>
        <w:jc w:val="both"/>
        <w:rPr>
          <w:rFonts w:ascii="Calibri" w:eastAsia="Calibri" w:hAnsi="Calibri" w:cs="Calibri"/>
          <w:color w:val="534741"/>
        </w:rPr>
      </w:pPr>
      <w:r>
        <w:rPr>
          <w:rFonts w:ascii="Calibri" w:eastAsia="Calibri" w:hAnsi="Calibri" w:cs="Calibri"/>
          <w:color w:val="534741"/>
        </w:rPr>
        <w:lastRenderedPageBreak/>
        <w:t>Vous êtes autonome: organisé(e), ayant le sens des responsabilités, l’esprit d’initiative, vous évoluez avec plaisir dans un management “liquide”</w:t>
      </w:r>
    </w:p>
    <w:p w14:paraId="326F3B15" w14:textId="77777777" w:rsidR="0031194E" w:rsidRDefault="0031194E" w:rsidP="00D1568C">
      <w:pPr>
        <w:numPr>
          <w:ilvl w:val="0"/>
          <w:numId w:val="25"/>
        </w:numPr>
        <w:shd w:val="clear" w:color="auto" w:fill="FFFFFF"/>
        <w:spacing w:after="0" w:line="276" w:lineRule="auto"/>
        <w:jc w:val="both"/>
        <w:rPr>
          <w:rFonts w:ascii="Calibri" w:eastAsia="Calibri" w:hAnsi="Calibri" w:cs="Calibri"/>
          <w:color w:val="534741"/>
        </w:rPr>
      </w:pPr>
      <w:r>
        <w:rPr>
          <w:rFonts w:ascii="Calibri" w:eastAsia="Calibri" w:hAnsi="Calibri" w:cs="Calibri"/>
          <w:color w:val="534741"/>
        </w:rPr>
        <w:t>Vous êtes polyvalent(e) et vous pouvez organiser et gérer vos dossiers, en fonction des priorités ;</w:t>
      </w:r>
    </w:p>
    <w:p w14:paraId="703A66AC" w14:textId="77777777" w:rsidR="0031194E" w:rsidRDefault="0031194E" w:rsidP="00D1568C">
      <w:pPr>
        <w:numPr>
          <w:ilvl w:val="0"/>
          <w:numId w:val="25"/>
        </w:numPr>
        <w:shd w:val="clear" w:color="auto" w:fill="FFFFFF"/>
        <w:spacing w:after="0" w:line="276" w:lineRule="auto"/>
        <w:jc w:val="both"/>
        <w:rPr>
          <w:rFonts w:ascii="Calibri" w:eastAsia="Calibri" w:hAnsi="Calibri" w:cs="Calibri"/>
          <w:color w:val="534741"/>
        </w:rPr>
      </w:pPr>
      <w:r>
        <w:rPr>
          <w:rFonts w:ascii="Calibri" w:eastAsia="Calibri" w:hAnsi="Calibri" w:cs="Calibri"/>
          <w:color w:val="534741"/>
        </w:rPr>
        <w:t>Vous êtes rigoureux vis-à-vis des  procédures administratives;</w:t>
      </w:r>
    </w:p>
    <w:p w14:paraId="0B81D0B8" w14:textId="77777777" w:rsidR="0031194E" w:rsidRPr="00D970DD" w:rsidRDefault="0031194E" w:rsidP="00D970DD">
      <w:pPr>
        <w:shd w:val="clear" w:color="auto" w:fill="FFFFFF"/>
        <w:spacing w:after="0" w:line="276" w:lineRule="auto"/>
        <w:ind w:left="720"/>
        <w:rPr>
          <w:rFonts w:ascii="Calibri" w:eastAsia="Calibri" w:hAnsi="Calibri" w:cs="Calibri"/>
          <w:b/>
          <w:color w:val="534741"/>
        </w:rPr>
      </w:pPr>
    </w:p>
    <w:p w14:paraId="0E30DC9E" w14:textId="77777777" w:rsidR="0031194E" w:rsidRDefault="0031194E" w:rsidP="0031194E">
      <w:pPr>
        <w:shd w:val="clear" w:color="auto" w:fill="FFFFFF"/>
        <w:rPr>
          <w:rFonts w:ascii="Calibri" w:eastAsia="Calibri" w:hAnsi="Calibri" w:cs="Calibri"/>
          <w:b/>
          <w:color w:val="534741"/>
        </w:rPr>
      </w:pPr>
    </w:p>
    <w:p w14:paraId="038C4E9A" w14:textId="77777777" w:rsidR="00D1568C" w:rsidRPr="00D1568C" w:rsidRDefault="00D1568C" w:rsidP="00D1568C">
      <w:pPr>
        <w:pStyle w:val="Titre2"/>
        <w:rPr>
          <w:color w:val="C45911" w:themeColor="accent2" w:themeShade="BF"/>
        </w:rPr>
      </w:pPr>
      <w:bookmarkStart w:id="0" w:name="_Toc11932735"/>
      <w:bookmarkStart w:id="1" w:name="_Toc26197605"/>
      <w:r w:rsidRPr="00D1568C">
        <w:rPr>
          <w:color w:val="C45911" w:themeColor="accent2" w:themeShade="BF"/>
        </w:rPr>
        <w:t>Contenu et soumission de l’offre</w:t>
      </w:r>
      <w:bookmarkEnd w:id="0"/>
      <w:bookmarkEnd w:id="1"/>
    </w:p>
    <w:p w14:paraId="38B01C13" w14:textId="77777777" w:rsidR="00D1568C" w:rsidRDefault="00D1568C" w:rsidP="0031194E">
      <w:pPr>
        <w:shd w:val="clear" w:color="auto" w:fill="FFFFFF"/>
        <w:rPr>
          <w:rFonts w:ascii="Calibri" w:eastAsia="Calibri" w:hAnsi="Calibri" w:cs="Calibri"/>
          <w:b/>
          <w:color w:val="534741"/>
        </w:rPr>
      </w:pPr>
    </w:p>
    <w:p w14:paraId="5731CC3C" w14:textId="77777777" w:rsidR="00D1568C" w:rsidRPr="00D1568C" w:rsidRDefault="00D1568C" w:rsidP="00D1568C">
      <w:pPr>
        <w:spacing w:after="0"/>
        <w:contextualSpacing/>
        <w:jc w:val="both"/>
        <w:rPr>
          <w:rFonts w:ascii="Calibri" w:eastAsia="Calibri" w:hAnsi="Calibri" w:cs="Calibri"/>
          <w:color w:val="534741"/>
        </w:rPr>
      </w:pPr>
      <w:r w:rsidRPr="00D1568C">
        <w:rPr>
          <w:rFonts w:ascii="Calibri" w:eastAsia="Calibri" w:hAnsi="Calibri" w:cs="Calibri"/>
          <w:color w:val="534741"/>
        </w:rPr>
        <w:t xml:space="preserve">Le consultant </w:t>
      </w:r>
      <w:r>
        <w:rPr>
          <w:rFonts w:ascii="Calibri" w:eastAsia="Calibri" w:hAnsi="Calibri" w:cs="Calibri"/>
          <w:color w:val="534741"/>
        </w:rPr>
        <w:t>intéressé</w:t>
      </w:r>
      <w:r w:rsidRPr="00D1568C">
        <w:rPr>
          <w:rFonts w:ascii="Calibri" w:eastAsia="Calibri" w:hAnsi="Calibri" w:cs="Calibri"/>
          <w:color w:val="534741"/>
        </w:rPr>
        <w:t xml:space="preserve"> ou l’équipe de consultants </w:t>
      </w:r>
      <w:r>
        <w:rPr>
          <w:rFonts w:ascii="Calibri" w:eastAsia="Calibri" w:hAnsi="Calibri" w:cs="Calibri"/>
          <w:color w:val="534741"/>
        </w:rPr>
        <w:t xml:space="preserve">intéressés  sont </w:t>
      </w:r>
      <w:r w:rsidRPr="00D1568C">
        <w:rPr>
          <w:rFonts w:ascii="Calibri" w:eastAsia="Calibri" w:hAnsi="Calibri" w:cs="Calibri"/>
          <w:color w:val="534741"/>
        </w:rPr>
        <w:t>invité</w:t>
      </w:r>
      <w:r>
        <w:rPr>
          <w:rFonts w:ascii="Calibri" w:eastAsia="Calibri" w:hAnsi="Calibri" w:cs="Calibri"/>
          <w:color w:val="534741"/>
        </w:rPr>
        <w:t>s</w:t>
      </w:r>
      <w:r w:rsidRPr="00D1568C">
        <w:rPr>
          <w:rFonts w:ascii="Calibri" w:eastAsia="Calibri" w:hAnsi="Calibri" w:cs="Calibri"/>
          <w:color w:val="534741"/>
        </w:rPr>
        <w:t xml:space="preserve"> à proposer </w:t>
      </w:r>
      <w:r>
        <w:rPr>
          <w:rFonts w:ascii="Calibri" w:eastAsia="Calibri" w:hAnsi="Calibri" w:cs="Calibri"/>
          <w:color w:val="534741"/>
        </w:rPr>
        <w:t>leur offre (</w:t>
      </w:r>
      <w:r w:rsidRPr="00D1568C">
        <w:rPr>
          <w:rFonts w:ascii="Calibri" w:eastAsia="Calibri" w:hAnsi="Calibri" w:cs="Calibri"/>
          <w:color w:val="534741"/>
          <w:u w:val="single"/>
        </w:rPr>
        <w:t>document technique et financière complète</w:t>
      </w:r>
      <w:r w:rsidRPr="00D1568C">
        <w:rPr>
          <w:rFonts w:ascii="Calibri" w:eastAsia="Calibri" w:hAnsi="Calibri" w:cs="Calibri"/>
          <w:color w:val="534741"/>
        </w:rPr>
        <w:t xml:space="preserve">) pour répondre aux objectifs précisés ci-avant. Cette offre détaillée inclura : </w:t>
      </w:r>
    </w:p>
    <w:p w14:paraId="2C74F0A4" w14:textId="77777777" w:rsidR="00D1568C" w:rsidRPr="00D1568C" w:rsidRDefault="00D1568C" w:rsidP="00D1568C">
      <w:pPr>
        <w:pStyle w:val="Paragraphedeliste"/>
        <w:numPr>
          <w:ilvl w:val="0"/>
          <w:numId w:val="36"/>
        </w:numPr>
        <w:spacing w:after="0"/>
        <w:jc w:val="both"/>
        <w:rPr>
          <w:rFonts w:ascii="Calibri" w:eastAsia="Calibri" w:hAnsi="Calibri" w:cs="Calibri"/>
          <w:color w:val="534741"/>
        </w:rPr>
      </w:pPr>
      <w:r w:rsidRPr="00D1568C">
        <w:rPr>
          <w:rFonts w:ascii="Calibri" w:eastAsia="Calibri" w:hAnsi="Calibri" w:cs="Calibri"/>
          <w:color w:val="534741"/>
        </w:rPr>
        <w:t>une proposition de calendrier de travail ;</w:t>
      </w:r>
    </w:p>
    <w:p w14:paraId="1D408B10" w14:textId="77777777" w:rsidR="00D1568C" w:rsidRPr="00D1568C" w:rsidRDefault="00D1568C" w:rsidP="00D1568C">
      <w:pPr>
        <w:pStyle w:val="Paragraphedeliste"/>
        <w:numPr>
          <w:ilvl w:val="0"/>
          <w:numId w:val="36"/>
        </w:numPr>
        <w:spacing w:after="0"/>
        <w:jc w:val="both"/>
        <w:rPr>
          <w:rFonts w:ascii="Calibri" w:eastAsia="Calibri" w:hAnsi="Calibri" w:cs="Calibri"/>
          <w:color w:val="534741"/>
        </w:rPr>
      </w:pPr>
      <w:r w:rsidRPr="00D1568C">
        <w:rPr>
          <w:rFonts w:ascii="Calibri" w:eastAsia="Calibri" w:hAnsi="Calibri" w:cs="Calibri"/>
          <w:color w:val="534741"/>
        </w:rPr>
        <w:t xml:space="preserve">un curriculum détaillé indiquant clairement ses compétences et expériences; </w:t>
      </w:r>
    </w:p>
    <w:p w14:paraId="5023A33A" w14:textId="77777777" w:rsidR="00D1568C" w:rsidRPr="00D1568C" w:rsidRDefault="00D1568C" w:rsidP="00D1568C">
      <w:pPr>
        <w:pStyle w:val="Paragraphedeliste"/>
        <w:numPr>
          <w:ilvl w:val="0"/>
          <w:numId w:val="36"/>
        </w:numPr>
        <w:spacing w:after="0"/>
        <w:jc w:val="both"/>
        <w:rPr>
          <w:rFonts w:ascii="Calibri" w:eastAsia="Calibri" w:hAnsi="Calibri" w:cs="Calibri"/>
          <w:color w:val="534741"/>
        </w:rPr>
      </w:pPr>
      <w:r w:rsidRPr="00D1568C">
        <w:rPr>
          <w:rFonts w:ascii="Calibri" w:eastAsia="Calibri" w:hAnsi="Calibri" w:cs="Calibri"/>
          <w:color w:val="534741"/>
        </w:rPr>
        <w:t>des références des travaux</w:t>
      </w:r>
      <w:r>
        <w:rPr>
          <w:rFonts w:ascii="Calibri" w:eastAsia="Calibri" w:hAnsi="Calibri" w:cs="Calibri"/>
          <w:color w:val="534741"/>
        </w:rPr>
        <w:t>.</w:t>
      </w:r>
    </w:p>
    <w:p w14:paraId="0239CDAD" w14:textId="77777777" w:rsidR="00D1568C" w:rsidRPr="00D1568C" w:rsidRDefault="00D1568C" w:rsidP="0031194E">
      <w:pPr>
        <w:shd w:val="clear" w:color="auto" w:fill="FFFFFF"/>
        <w:rPr>
          <w:rFonts w:ascii="Calibri" w:eastAsia="Calibri" w:hAnsi="Calibri" w:cs="Calibri"/>
          <w:color w:val="534741"/>
        </w:rPr>
      </w:pPr>
    </w:p>
    <w:p w14:paraId="7E942502" w14:textId="77777777" w:rsidR="00D1568C" w:rsidRPr="00D1568C" w:rsidRDefault="00D1568C" w:rsidP="00D1568C">
      <w:pPr>
        <w:pStyle w:val="Blockquote"/>
        <w:keepNext/>
        <w:keepLines/>
        <w:spacing w:before="0" w:after="0"/>
        <w:ind w:left="0"/>
        <w:jc w:val="both"/>
        <w:rPr>
          <w:rFonts w:ascii="Calibri" w:eastAsia="Calibri" w:hAnsi="Calibri" w:cs="Calibri"/>
          <w:snapToGrid/>
          <w:color w:val="534741"/>
          <w:szCs w:val="24"/>
          <w:lang w:val="fr-FR" w:eastAsia="fr-FR"/>
        </w:rPr>
      </w:pPr>
      <w:r w:rsidRPr="00D1568C">
        <w:rPr>
          <w:rFonts w:ascii="Calibri" w:eastAsia="Calibri" w:hAnsi="Calibri" w:cs="Calibri"/>
          <w:snapToGrid/>
          <w:color w:val="534741"/>
          <w:szCs w:val="24"/>
          <w:lang w:val="fr-FR" w:eastAsia="fr-FR"/>
        </w:rPr>
        <w:t>La sous-traitance n’est pas autorisée.</w:t>
      </w:r>
    </w:p>
    <w:p w14:paraId="145CC2A8" w14:textId="77777777" w:rsidR="00D1568C" w:rsidRDefault="00D1568C" w:rsidP="0031194E">
      <w:pPr>
        <w:shd w:val="clear" w:color="auto" w:fill="FFFFFF"/>
        <w:rPr>
          <w:rFonts w:ascii="Calibri" w:eastAsia="Calibri" w:hAnsi="Calibri" w:cs="Calibri"/>
          <w:b/>
          <w:color w:val="534741"/>
        </w:rPr>
      </w:pPr>
    </w:p>
    <w:p w14:paraId="45A45410" w14:textId="77777777" w:rsidR="0031194E" w:rsidRPr="00D1568C" w:rsidRDefault="0031194E" w:rsidP="00D1568C">
      <w:pPr>
        <w:pStyle w:val="Titre2"/>
        <w:rPr>
          <w:color w:val="C45911" w:themeColor="accent2" w:themeShade="BF"/>
        </w:rPr>
      </w:pPr>
      <w:r w:rsidRPr="00D1568C">
        <w:rPr>
          <w:color w:val="C45911" w:themeColor="accent2" w:themeShade="BF"/>
        </w:rPr>
        <w:t>Vous êtes intéressé?</w:t>
      </w:r>
    </w:p>
    <w:p w14:paraId="4C39CA05" w14:textId="00E7A3E9" w:rsidR="00D1568C" w:rsidRDefault="00D1568C" w:rsidP="00D1568C">
      <w:pPr>
        <w:pStyle w:val="Titre"/>
        <w:jc w:val="both"/>
      </w:pPr>
      <w:r w:rsidRPr="00D1568C">
        <w:rPr>
          <w:rFonts w:ascii="Times New Roman" w:hAnsi="Times New Roman"/>
          <w:b w:val="0"/>
          <w:bCs w:val="0"/>
          <w:kern w:val="0"/>
          <w:sz w:val="24"/>
          <w:szCs w:val="24"/>
        </w:rPr>
        <w:t xml:space="preserve">Merci de  nous envoyer votre offre complète pour le </w:t>
      </w:r>
      <w:r w:rsidR="00D77D4D">
        <w:rPr>
          <w:rFonts w:ascii="Times New Roman" w:hAnsi="Times New Roman"/>
          <w:b w:val="0"/>
          <w:bCs w:val="0"/>
          <w:kern w:val="0"/>
          <w:sz w:val="24"/>
          <w:szCs w:val="24"/>
        </w:rPr>
        <w:t>25</w:t>
      </w:r>
      <w:r w:rsidR="0031194E" w:rsidRPr="00D1568C">
        <w:rPr>
          <w:rFonts w:ascii="Times New Roman" w:hAnsi="Times New Roman"/>
          <w:b w:val="0"/>
          <w:bCs w:val="0"/>
          <w:kern w:val="0"/>
          <w:sz w:val="24"/>
          <w:szCs w:val="24"/>
        </w:rPr>
        <w:t xml:space="preserve"> </w:t>
      </w:r>
      <w:r w:rsidRPr="00D1568C">
        <w:rPr>
          <w:rFonts w:ascii="Times New Roman" w:hAnsi="Times New Roman"/>
          <w:b w:val="0"/>
          <w:bCs w:val="0"/>
          <w:kern w:val="0"/>
          <w:sz w:val="24"/>
          <w:szCs w:val="24"/>
        </w:rPr>
        <w:t>Novembre</w:t>
      </w:r>
      <w:r w:rsidR="0031194E" w:rsidRPr="00D1568C">
        <w:rPr>
          <w:rFonts w:ascii="Times New Roman" w:hAnsi="Times New Roman"/>
          <w:b w:val="0"/>
          <w:bCs w:val="0"/>
          <w:kern w:val="0"/>
          <w:sz w:val="24"/>
          <w:szCs w:val="24"/>
        </w:rPr>
        <w:t xml:space="preserve"> 2021 au plus tard à l’attention de </w:t>
      </w:r>
      <w:r w:rsidRPr="00D1568C">
        <w:rPr>
          <w:rFonts w:ascii="Times New Roman" w:hAnsi="Times New Roman"/>
          <w:b w:val="0"/>
          <w:bCs w:val="0"/>
          <w:kern w:val="0"/>
          <w:sz w:val="24"/>
          <w:szCs w:val="24"/>
        </w:rPr>
        <w:t>Roberto Cavallini</w:t>
      </w:r>
      <w:r w:rsidR="0031194E" w:rsidRPr="00D1568C">
        <w:rPr>
          <w:rFonts w:ascii="Times New Roman" w:hAnsi="Times New Roman"/>
          <w:b w:val="0"/>
          <w:bCs w:val="0"/>
          <w:kern w:val="0"/>
          <w:sz w:val="24"/>
          <w:szCs w:val="24"/>
        </w:rPr>
        <w:t xml:space="preserve"> </w:t>
      </w:r>
      <w:r w:rsidRPr="00D1568C">
        <w:rPr>
          <w:rFonts w:ascii="Times New Roman" w:hAnsi="Times New Roman"/>
          <w:b w:val="0"/>
          <w:bCs w:val="0"/>
          <w:kern w:val="0"/>
          <w:sz w:val="24"/>
          <w:szCs w:val="24"/>
        </w:rPr>
        <w:t>(roberto.cavallini@csa-be.org</w:t>
      </w:r>
      <w:r w:rsidR="0031194E" w:rsidRPr="00D1568C">
        <w:rPr>
          <w:rFonts w:ascii="Times New Roman" w:hAnsi="Times New Roman"/>
          <w:b w:val="0"/>
          <w:bCs w:val="0"/>
          <w:kern w:val="0"/>
          <w:sz w:val="24"/>
          <w:szCs w:val="24"/>
        </w:rPr>
        <w:t xml:space="preserve">) </w:t>
      </w:r>
      <w:r>
        <w:rPr>
          <w:rFonts w:ascii="Times New Roman" w:hAnsi="Times New Roman"/>
          <w:b w:val="0"/>
          <w:bCs w:val="0"/>
          <w:kern w:val="0"/>
          <w:sz w:val="24"/>
          <w:szCs w:val="24"/>
        </w:rPr>
        <w:t>avec la mention « C</w:t>
      </w:r>
      <w:r w:rsidR="0031194E" w:rsidRPr="00D1568C">
        <w:rPr>
          <w:rFonts w:ascii="Times New Roman" w:hAnsi="Times New Roman"/>
          <w:b w:val="0"/>
          <w:bCs w:val="0"/>
          <w:kern w:val="0"/>
          <w:sz w:val="24"/>
          <w:szCs w:val="24"/>
        </w:rPr>
        <w:t xml:space="preserve">andidature </w:t>
      </w:r>
      <w:r w:rsidRPr="00D1568C">
        <w:rPr>
          <w:rFonts w:ascii="Times New Roman" w:hAnsi="Times New Roman"/>
          <w:b w:val="0"/>
          <w:bCs w:val="0"/>
          <w:kern w:val="0"/>
          <w:sz w:val="24"/>
          <w:szCs w:val="24"/>
        </w:rPr>
        <w:t xml:space="preserve">Appui sur </w:t>
      </w:r>
      <w:r w:rsidR="001A126D">
        <w:rPr>
          <w:rFonts w:ascii="Times New Roman" w:hAnsi="Times New Roman"/>
          <w:b w:val="0"/>
          <w:bCs w:val="0"/>
          <w:kern w:val="0"/>
          <w:sz w:val="24"/>
          <w:szCs w:val="24"/>
        </w:rPr>
        <w:t xml:space="preserve">la communication et </w:t>
      </w:r>
      <w:r w:rsidRPr="00D1568C">
        <w:rPr>
          <w:rFonts w:ascii="Times New Roman" w:hAnsi="Times New Roman"/>
          <w:b w:val="0"/>
          <w:bCs w:val="0"/>
          <w:kern w:val="0"/>
          <w:sz w:val="24"/>
          <w:szCs w:val="24"/>
        </w:rPr>
        <w:t>le programme Nord DGD du CSA</w:t>
      </w:r>
      <w:r w:rsidR="0031194E" w:rsidRPr="00D1568C">
        <w:rPr>
          <w:rFonts w:ascii="Times New Roman" w:hAnsi="Times New Roman"/>
        </w:rPr>
        <w:t xml:space="preserve">» </w:t>
      </w:r>
      <w:r w:rsidR="0031194E" w:rsidRPr="00D1568C">
        <w:rPr>
          <w:rFonts w:ascii="Times New Roman" w:hAnsi="Times New Roman"/>
          <w:b w:val="0"/>
          <w:bCs w:val="0"/>
          <w:kern w:val="0"/>
          <w:sz w:val="24"/>
          <w:szCs w:val="24"/>
        </w:rPr>
        <w:t>dans l’objet du mail.</w:t>
      </w:r>
      <w:r w:rsidRPr="00D1568C">
        <w:rPr>
          <w:rFonts w:ascii="Times New Roman" w:hAnsi="Times New Roman"/>
          <w:b w:val="0"/>
          <w:bCs w:val="0"/>
          <w:kern w:val="0"/>
          <w:sz w:val="24"/>
          <w:szCs w:val="24"/>
        </w:rPr>
        <w:t xml:space="preserve"> Les offres incomplètes ou remises au-delà de cette échéance seront rejetées. Les dossiers déposés resteront la propriété du consortium qui est le commanditaire de la mission.</w:t>
      </w:r>
    </w:p>
    <w:p w14:paraId="60080458" w14:textId="77777777" w:rsidR="0031194E" w:rsidRDefault="0031194E" w:rsidP="0031194E">
      <w:pPr>
        <w:shd w:val="clear" w:color="auto" w:fill="FFFFFF"/>
        <w:rPr>
          <w:rFonts w:ascii="Calibri" w:eastAsia="Calibri" w:hAnsi="Calibri" w:cs="Calibri"/>
          <w:b/>
          <w:color w:val="534741"/>
        </w:rPr>
      </w:pPr>
    </w:p>
    <w:p w14:paraId="2E9B9EB4" w14:textId="77777777" w:rsidR="0031194E" w:rsidRDefault="0031194E" w:rsidP="0031194E">
      <w:pPr>
        <w:shd w:val="clear" w:color="auto" w:fill="FFFFFF"/>
        <w:rPr>
          <w:rFonts w:ascii="Calibri" w:eastAsia="Calibri" w:hAnsi="Calibri" w:cs="Calibri"/>
          <w:b/>
          <w:i/>
          <w:color w:val="534741"/>
        </w:rPr>
      </w:pPr>
      <w:r>
        <w:rPr>
          <w:rFonts w:ascii="Calibri" w:eastAsia="Calibri" w:hAnsi="Calibri" w:cs="Calibri"/>
          <w:b/>
          <w:i/>
          <w:color w:val="534741"/>
        </w:rPr>
        <w:t xml:space="preserve"> </w:t>
      </w:r>
    </w:p>
    <w:p w14:paraId="23242719" w14:textId="77777777" w:rsidR="0031194E" w:rsidRDefault="0031194E" w:rsidP="0031194E">
      <w:pPr>
        <w:rPr>
          <w:b/>
        </w:rPr>
      </w:pPr>
    </w:p>
    <w:p w14:paraId="3CFCBD67" w14:textId="77777777" w:rsidR="006756F0" w:rsidRPr="00645D21" w:rsidRDefault="006756F0" w:rsidP="006756F0">
      <w:pPr>
        <w:pStyle w:val="Paragraphedeliste"/>
        <w:spacing w:after="80" w:line="276" w:lineRule="auto"/>
        <w:ind w:left="0"/>
        <w:rPr>
          <w:rFonts w:ascii="Calibri" w:hAnsi="Calibri" w:cs="Calibri"/>
        </w:rPr>
      </w:pPr>
    </w:p>
    <w:p w14:paraId="46FAF1A8" w14:textId="77777777" w:rsidR="00865164" w:rsidRPr="006B1DB5" w:rsidRDefault="00865164" w:rsidP="00865164">
      <w:pPr>
        <w:pStyle w:val="Paragraphedeliste"/>
        <w:ind w:left="360"/>
        <w:rPr>
          <w:rFonts w:ascii="Calibri" w:hAnsi="Calibri" w:cs="Calibri"/>
        </w:rPr>
      </w:pPr>
    </w:p>
    <w:p w14:paraId="2415A0AF" w14:textId="77777777" w:rsidR="00A75F70" w:rsidRPr="00330AFE" w:rsidRDefault="00A75F70" w:rsidP="009C28CA">
      <w:pPr>
        <w:rPr>
          <w:rFonts w:ascii="Calibri" w:hAnsi="Calibri"/>
        </w:rPr>
      </w:pPr>
    </w:p>
    <w:sectPr w:rsidR="00A75F70" w:rsidRPr="00330AFE" w:rsidSect="002E66CE">
      <w:footerReference w:type="default" r:id="rId8"/>
      <w:headerReference w:type="first" r:id="rId9"/>
      <w:footerReference w:type="first" r:id="rId10"/>
      <w:pgSz w:w="11906" w:h="16838"/>
      <w:pgMar w:top="1418" w:right="1418" w:bottom="567" w:left="1418" w:header="709"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2F67" w14:textId="77777777" w:rsidR="00C56D37" w:rsidRDefault="00C56D37">
      <w:r>
        <w:separator/>
      </w:r>
    </w:p>
  </w:endnote>
  <w:endnote w:type="continuationSeparator" w:id="0">
    <w:p w14:paraId="33E25BA5" w14:textId="77777777" w:rsidR="00C56D37" w:rsidRDefault="00C5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A022" w14:textId="77777777" w:rsidR="003E20A9" w:rsidRDefault="003E20A9">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0C92" w14:textId="77777777" w:rsidR="003E20A9" w:rsidRDefault="003E20A9">
    <w:pPr>
      <w:pStyle w:val="Pieddepage"/>
    </w:pPr>
  </w:p>
  <w:p w14:paraId="4F990558" w14:textId="77777777" w:rsidR="003E20A9" w:rsidRDefault="003E20A9">
    <w:pPr>
      <w:pStyle w:val="Pieddepage"/>
    </w:pPr>
    <w:r>
      <w:t xml:space="preserve">Boulevard Léopold II, 184 D </w:t>
    </w:r>
    <w:r>
      <w:rPr>
        <w:b/>
        <w:color w:val="808080"/>
      </w:rPr>
      <w:sym w:font="Symbol" w:char="F0BD"/>
    </w:r>
    <w:r>
      <w:t xml:space="preserve"> 1080 Bruxelles </w:t>
    </w:r>
    <w:r>
      <w:rPr>
        <w:b/>
        <w:color w:val="808080"/>
      </w:rPr>
      <w:sym w:font="Symbol" w:char="F0BD"/>
    </w:r>
    <w:r>
      <w:t xml:space="preserve"> Belgique</w:t>
    </w:r>
  </w:p>
  <w:p w14:paraId="3C6EE5AC" w14:textId="77777777" w:rsidR="003E20A9" w:rsidRDefault="003E20A9">
    <w:pPr>
      <w:pStyle w:val="Pieddepage"/>
    </w:pPr>
    <w:r>
      <w:t xml:space="preserve">Tél. 02/412 06 60 </w:t>
    </w:r>
    <w:r>
      <w:rPr>
        <w:b/>
        <w:color w:val="808080"/>
      </w:rPr>
      <w:sym w:font="Symbol" w:char="F0BD"/>
    </w:r>
    <w:r>
      <w:rPr>
        <w:color w:val="808080"/>
      </w:rPr>
      <w:t xml:space="preserve"> </w:t>
    </w:r>
    <w:r>
      <w:t xml:space="preserve">Fax 02/412 06 66 </w:t>
    </w:r>
    <w:r>
      <w:rPr>
        <w:b/>
        <w:color w:val="808080"/>
      </w:rPr>
      <w:sym w:font="Symbol" w:char="F0BD"/>
    </w:r>
    <w:bookmarkStart w:id="2" w:name="_Hlt421079370"/>
    <w:r>
      <w:t xml:space="preserve"> E-Mail : secretariat@</w:t>
    </w:r>
    <w:bookmarkEnd w:id="2"/>
    <w:r>
      <w:t>csa-be.org</w:t>
    </w:r>
  </w:p>
  <w:p w14:paraId="056DD61F" w14:textId="77777777" w:rsidR="003E20A9" w:rsidRDefault="003E20A9">
    <w:pPr>
      <w:pStyle w:val="Pieddepage"/>
      <w:rPr>
        <w:rFonts w:ascii="MT Extra" w:hAnsi="MT Extra"/>
      </w:rPr>
    </w:pPr>
    <w:r>
      <w:t>Banque</w:t>
    </w:r>
    <w:r>
      <w:rPr>
        <w:b/>
      </w:rPr>
      <w:t> :</w:t>
    </w:r>
    <w:r>
      <w:t xml:space="preserve"> ING 310-1542810-14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2D91" w14:textId="77777777" w:rsidR="00C56D37" w:rsidRDefault="00C56D37">
      <w:r>
        <w:separator/>
      </w:r>
    </w:p>
  </w:footnote>
  <w:footnote w:type="continuationSeparator" w:id="0">
    <w:p w14:paraId="6EE5E9A0" w14:textId="77777777" w:rsidR="00C56D37" w:rsidRDefault="00C5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4DE9" w14:textId="77777777" w:rsidR="003E20A9" w:rsidRDefault="003E20A9" w:rsidP="002E66CE">
    <w:pPr>
      <w:tabs>
        <w:tab w:val="left" w:pos="0"/>
        <w:tab w:val="left" w:pos="1843"/>
      </w:tabs>
      <w:ind w:left="-1985"/>
    </w:pPr>
    <w:r>
      <w:rPr>
        <w:b/>
      </w:rPr>
      <w:tab/>
    </w:r>
    <w:r w:rsidR="00FF5311" w:rsidRPr="006B1DB5">
      <w:rPr>
        <w:b/>
        <w:noProof/>
        <w:lang w:val="fr-BE" w:eastAsia="fr-BE"/>
      </w:rPr>
      <w:drawing>
        <wp:inline distT="0" distB="0" distL="0" distR="0" wp14:anchorId="7B583732" wp14:editId="024A7014">
          <wp:extent cx="1082040" cy="967740"/>
          <wp:effectExtent l="0" t="0" r="3810" b="3810"/>
          <wp:docPr id="1" name="Image 1" descr="LOGO CSA- transparent brun olive2-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SA- transparent brun olive2-1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67740"/>
                  </a:xfrm>
                  <a:prstGeom prst="rect">
                    <a:avLst/>
                  </a:prstGeom>
                  <a:noFill/>
                  <a:ln>
                    <a:noFill/>
                  </a:ln>
                </pic:spPr>
              </pic:pic>
            </a:graphicData>
          </a:graphic>
        </wp:inline>
      </w:drawing>
    </w:r>
    <w:r>
      <w:rPr>
        <w:b/>
      </w:rPr>
      <w:tab/>
      <w:t>C</w:t>
    </w:r>
    <w:r>
      <w:t xml:space="preserve">ollectif </w:t>
    </w:r>
    <w:r>
      <w:rPr>
        <w:b/>
      </w:rPr>
      <w:t>S</w:t>
    </w:r>
    <w:r>
      <w:t xml:space="preserve">tratégies </w:t>
    </w:r>
    <w:r>
      <w:rPr>
        <w:b/>
      </w:rPr>
      <w:t>A</w:t>
    </w:r>
    <w:r>
      <w:rPr>
        <w:bCs/>
      </w:rPr>
      <w:t>limentaires</w:t>
    </w:r>
    <w:r>
      <w:t xml:space="preserve"> </w:t>
    </w:r>
    <w:proofErr w:type="spellStart"/>
    <w:r>
      <w:t>asbl</w:t>
    </w:r>
    <w:proofErr w:type="spellEnd"/>
  </w:p>
  <w:p w14:paraId="11C4CBA6" w14:textId="77777777" w:rsidR="003E20A9" w:rsidRDefault="003E20A9">
    <w:pPr>
      <w:pStyle w:val="En-tt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Titre1"/>
      <w:lvlText w:val="%1."/>
      <w:legacy w:legacy="1" w:legacySpace="144" w:legacyIndent="0"/>
      <w:lvlJc w:val="left"/>
    </w:lvl>
    <w:lvl w:ilvl="1">
      <w:start w:val="1"/>
      <w:numFmt w:val="decimal"/>
      <w:pStyle w:val="Titre2"/>
      <w:lvlText w:val="%2."/>
      <w:legacy w:legacy="1" w:legacySpace="144" w:legacyIndent="0"/>
      <w:lvlJc w:val="left"/>
    </w:lvl>
    <w:lvl w:ilvl="2">
      <w:start w:val="1"/>
      <w:numFmt w:val="decimal"/>
      <w:pStyle w:val="Titre3"/>
      <w:lvlText w:val="%3)"/>
      <w:legacy w:legacy="1" w:legacySpace="144" w:legacyIndent="0"/>
      <w:lvlJc w:val="left"/>
      <w:pPr>
        <w:ind w:left="0" w:firstLine="0"/>
      </w:pPr>
    </w:lvl>
    <w:lvl w:ilvl="3">
      <w:start w:val="1"/>
      <w:numFmt w:val="none"/>
      <w:pStyle w:val="Titre4"/>
      <w:suff w:val="nothing"/>
      <w:lvlText w:val=""/>
      <w:lvlJc w:val="left"/>
      <w:pPr>
        <w:ind w:left="0" w:firstLine="0"/>
      </w:pPr>
    </w:lvl>
    <w:lvl w:ilvl="4">
      <w:start w:val="1"/>
      <w:numFmt w:val="decimal"/>
      <w:pStyle w:val="Titre5"/>
      <w:lvlText w:val=".%5"/>
      <w:legacy w:legacy="1" w:legacySpace="144" w:legacyIndent="0"/>
      <w:lvlJc w:val="left"/>
    </w:lvl>
    <w:lvl w:ilvl="5">
      <w:start w:val="1"/>
      <w:numFmt w:val="decimal"/>
      <w:pStyle w:val="Titre6"/>
      <w:lvlText w:val=".%5.%6"/>
      <w:legacy w:legacy="1" w:legacySpace="144" w:legacyIndent="0"/>
      <w:lvlJc w:val="left"/>
    </w:lvl>
    <w:lvl w:ilvl="6">
      <w:start w:val="1"/>
      <w:numFmt w:val="decimal"/>
      <w:pStyle w:val="Titre7"/>
      <w:lvlText w:val=".%5.%6.%7"/>
      <w:legacy w:legacy="1" w:legacySpace="144" w:legacyIndent="0"/>
      <w:lvlJc w:val="left"/>
    </w:lvl>
    <w:lvl w:ilvl="7">
      <w:start w:val="1"/>
      <w:numFmt w:val="decimal"/>
      <w:pStyle w:val="Titre8"/>
      <w:lvlText w:val=".%5.%6.%7.%8"/>
      <w:legacy w:legacy="1" w:legacySpace="144" w:legacyIndent="0"/>
      <w:lvlJc w:val="left"/>
    </w:lvl>
    <w:lvl w:ilvl="8">
      <w:start w:val="1"/>
      <w:numFmt w:val="decimal"/>
      <w:pStyle w:val="Titre9"/>
      <w:lvlText w:val=".%5.%6.%7.%8.%9"/>
      <w:legacy w:legacy="1" w:legacySpace="144" w:legacyIndent="0"/>
      <w:lvlJc w:val="left"/>
    </w:lvl>
  </w:abstractNum>
  <w:abstractNum w:abstractNumId="1" w15:restartNumberingAfterBreak="0">
    <w:nsid w:val="01914251"/>
    <w:multiLevelType w:val="multilevel"/>
    <w:tmpl w:val="B3BCB2A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BDC1C73"/>
    <w:multiLevelType w:val="hybridMultilevel"/>
    <w:tmpl w:val="3746C1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5662148"/>
    <w:multiLevelType w:val="multilevel"/>
    <w:tmpl w:val="0D68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9760D"/>
    <w:multiLevelType w:val="multilevel"/>
    <w:tmpl w:val="47F62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108D7"/>
    <w:multiLevelType w:val="multilevel"/>
    <w:tmpl w:val="8504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73478"/>
    <w:multiLevelType w:val="multilevel"/>
    <w:tmpl w:val="08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D6B4772"/>
    <w:multiLevelType w:val="hybridMultilevel"/>
    <w:tmpl w:val="50BCBBF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DF56F80"/>
    <w:multiLevelType w:val="hybridMultilevel"/>
    <w:tmpl w:val="80966BA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9" w15:restartNumberingAfterBreak="0">
    <w:nsid w:val="1E4A2CF7"/>
    <w:multiLevelType w:val="multilevel"/>
    <w:tmpl w:val="97F89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936840"/>
    <w:multiLevelType w:val="hybridMultilevel"/>
    <w:tmpl w:val="390A8776"/>
    <w:lvl w:ilvl="0" w:tplc="EBF223AE">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EC03AC8"/>
    <w:multiLevelType w:val="multilevel"/>
    <w:tmpl w:val="A5402D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2CA24C0"/>
    <w:multiLevelType w:val="hybridMultilevel"/>
    <w:tmpl w:val="245EA4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34D5C5D"/>
    <w:multiLevelType w:val="hybridMultilevel"/>
    <w:tmpl w:val="B51C7A2C"/>
    <w:lvl w:ilvl="0" w:tplc="99E8BDD8">
      <w:start w:val="1000"/>
      <w:numFmt w:val="bullet"/>
      <w:lvlText w:val=""/>
      <w:lvlJc w:val="left"/>
      <w:pPr>
        <w:tabs>
          <w:tab w:val="num" w:pos="720"/>
        </w:tabs>
        <w:ind w:left="720" w:hanging="360"/>
      </w:pPr>
      <w:rPr>
        <w:rFonts w:ascii="Symbol" w:eastAsia="Times" w:hAnsi="Symbol"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A7017"/>
    <w:multiLevelType w:val="multilevel"/>
    <w:tmpl w:val="CAF6E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E312E5E"/>
    <w:multiLevelType w:val="hybridMultilevel"/>
    <w:tmpl w:val="5B681AD6"/>
    <w:lvl w:ilvl="0" w:tplc="EF66B4C2">
      <w:start w:val="1"/>
      <w:numFmt w:val="upp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F5B5255"/>
    <w:multiLevelType w:val="multilevel"/>
    <w:tmpl w:val="C0365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8778EF"/>
    <w:multiLevelType w:val="multilevel"/>
    <w:tmpl w:val="687245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4552B8B"/>
    <w:multiLevelType w:val="multilevel"/>
    <w:tmpl w:val="3FAC2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2A56F7"/>
    <w:multiLevelType w:val="hybridMultilevel"/>
    <w:tmpl w:val="402E783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3A64BDA"/>
    <w:multiLevelType w:val="multilevel"/>
    <w:tmpl w:val="48E60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C84872"/>
    <w:multiLevelType w:val="hybridMultilevel"/>
    <w:tmpl w:val="F6105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3CB3210"/>
    <w:multiLevelType w:val="multilevel"/>
    <w:tmpl w:val="ABD20F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5D148EE"/>
    <w:multiLevelType w:val="multilevel"/>
    <w:tmpl w:val="1376E2E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6402F2"/>
    <w:multiLevelType w:val="multilevel"/>
    <w:tmpl w:val="DDFA84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15:restartNumberingAfterBreak="0">
    <w:nsid w:val="716E5DA1"/>
    <w:multiLevelType w:val="hybridMultilevel"/>
    <w:tmpl w:val="281ABE6A"/>
    <w:lvl w:ilvl="0" w:tplc="887A4E66">
      <w:numFmt w:val="bullet"/>
      <w:lvlText w:val="-"/>
      <w:lvlJc w:val="left"/>
      <w:pPr>
        <w:ind w:left="705" w:hanging="705"/>
      </w:pPr>
      <w:rPr>
        <w:rFonts w:ascii="Calibri" w:eastAsia="Calibr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50F1487"/>
    <w:multiLevelType w:val="hybridMultilevel"/>
    <w:tmpl w:val="4D5C3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832F69"/>
    <w:multiLevelType w:val="hybridMultilevel"/>
    <w:tmpl w:val="F0F4819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3"/>
  </w:num>
  <w:num w:numId="3">
    <w:abstractNumId w:val="21"/>
  </w:num>
  <w:num w:numId="4">
    <w:abstractNumId w:val="27"/>
  </w:num>
  <w:num w:numId="5">
    <w:abstractNumId w:val="0"/>
  </w:num>
  <w:num w:numId="6">
    <w:abstractNumId w:val="8"/>
  </w:num>
  <w:num w:numId="7">
    <w:abstractNumId w:val="10"/>
  </w:num>
  <w:num w:numId="8">
    <w:abstractNumId w:val="7"/>
  </w:num>
  <w:num w:numId="9">
    <w:abstractNumId w:val="12"/>
  </w:num>
  <w:num w:numId="10">
    <w:abstractNumId w:val="2"/>
  </w:num>
  <w:num w:numId="11">
    <w:abstractNumId w:val="3"/>
  </w:num>
  <w:num w:numId="12">
    <w:abstractNumId w:val="5"/>
  </w:num>
  <w:num w:numId="13">
    <w:abstractNumId w:val="0"/>
  </w:num>
  <w:num w:numId="14">
    <w:abstractNumId w:val="0"/>
  </w:num>
  <w:num w:numId="15">
    <w:abstractNumId w:val="25"/>
  </w:num>
  <w:num w:numId="16">
    <w:abstractNumId w:val="18"/>
  </w:num>
  <w:num w:numId="17">
    <w:abstractNumId w:val="23"/>
  </w:num>
  <w:num w:numId="18">
    <w:abstractNumId w:val="17"/>
  </w:num>
  <w:num w:numId="19">
    <w:abstractNumId w:val="14"/>
  </w:num>
  <w:num w:numId="20">
    <w:abstractNumId w:val="22"/>
  </w:num>
  <w:num w:numId="21">
    <w:abstractNumId w:val="9"/>
  </w:num>
  <w:num w:numId="22">
    <w:abstractNumId w:val="11"/>
  </w:num>
  <w:num w:numId="23">
    <w:abstractNumId w:val="16"/>
  </w:num>
  <w:num w:numId="24">
    <w:abstractNumId w:val="4"/>
  </w:num>
  <w:num w:numId="25">
    <w:abstractNumId w:val="20"/>
  </w:num>
  <w:num w:numId="26">
    <w:abstractNumId w:val="0"/>
  </w:num>
  <w:num w:numId="27">
    <w:abstractNumId w:val="24"/>
  </w:num>
  <w:num w:numId="28">
    <w:abstractNumId w:val="6"/>
  </w:num>
  <w:num w:numId="29">
    <w:abstractNumId w:val="15"/>
  </w:num>
  <w:num w:numId="30">
    <w:abstractNumId w:val="0"/>
  </w:num>
  <w:num w:numId="31">
    <w:abstractNumId w:val="0"/>
  </w:num>
  <w:num w:numId="32">
    <w:abstractNumId w:val="0"/>
  </w:num>
  <w:num w:numId="33">
    <w:abstractNumId w:val="0"/>
  </w:num>
  <w:num w:numId="34">
    <w:abstractNumId w:val="0"/>
  </w:num>
  <w:num w:numId="35">
    <w:abstractNumId w:val="0"/>
  </w:num>
  <w:num w:numId="36">
    <w:abstractNumId w:val="26"/>
  </w:num>
  <w:num w:numId="37">
    <w:abstractNumId w:val="19"/>
  </w:num>
  <w:num w:numId="38">
    <w:abstractNumId w:val="1"/>
  </w:num>
  <w:num w:numId="39">
    <w:abstractNumId w:val="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A"/>
    <w:rsid w:val="000004DC"/>
    <w:rsid w:val="00030407"/>
    <w:rsid w:val="00036E0A"/>
    <w:rsid w:val="00055278"/>
    <w:rsid w:val="00055BF5"/>
    <w:rsid w:val="00085696"/>
    <w:rsid w:val="000B22C4"/>
    <w:rsid w:val="000F3766"/>
    <w:rsid w:val="000F76C9"/>
    <w:rsid w:val="00106E75"/>
    <w:rsid w:val="001426C5"/>
    <w:rsid w:val="00151927"/>
    <w:rsid w:val="0018005E"/>
    <w:rsid w:val="00183CA7"/>
    <w:rsid w:val="001A126D"/>
    <w:rsid w:val="001B5F1B"/>
    <w:rsid w:val="001C068C"/>
    <w:rsid w:val="001C6FCA"/>
    <w:rsid w:val="001F7CD9"/>
    <w:rsid w:val="00213D8F"/>
    <w:rsid w:val="0024535E"/>
    <w:rsid w:val="002515E2"/>
    <w:rsid w:val="002B17AA"/>
    <w:rsid w:val="002E66CE"/>
    <w:rsid w:val="003023C1"/>
    <w:rsid w:val="0031194E"/>
    <w:rsid w:val="00315340"/>
    <w:rsid w:val="0032602C"/>
    <w:rsid w:val="00330AFE"/>
    <w:rsid w:val="003901F4"/>
    <w:rsid w:val="003B36CE"/>
    <w:rsid w:val="003B7644"/>
    <w:rsid w:val="003D1E98"/>
    <w:rsid w:val="003E20A9"/>
    <w:rsid w:val="003F3E87"/>
    <w:rsid w:val="003F5B8B"/>
    <w:rsid w:val="00434329"/>
    <w:rsid w:val="004516CF"/>
    <w:rsid w:val="004B4581"/>
    <w:rsid w:val="004E5866"/>
    <w:rsid w:val="004E69F9"/>
    <w:rsid w:val="005164DA"/>
    <w:rsid w:val="0053091F"/>
    <w:rsid w:val="00557C95"/>
    <w:rsid w:val="005C5D6A"/>
    <w:rsid w:val="005C7EE4"/>
    <w:rsid w:val="006043DC"/>
    <w:rsid w:val="006044E6"/>
    <w:rsid w:val="006066A2"/>
    <w:rsid w:val="00632092"/>
    <w:rsid w:val="00635C2E"/>
    <w:rsid w:val="00650A58"/>
    <w:rsid w:val="00670C3E"/>
    <w:rsid w:val="006756F0"/>
    <w:rsid w:val="0068554B"/>
    <w:rsid w:val="00691E10"/>
    <w:rsid w:val="006B1DB5"/>
    <w:rsid w:val="006B2C03"/>
    <w:rsid w:val="006B3D6A"/>
    <w:rsid w:val="006E59EA"/>
    <w:rsid w:val="00714F80"/>
    <w:rsid w:val="00721984"/>
    <w:rsid w:val="0074552F"/>
    <w:rsid w:val="007647D6"/>
    <w:rsid w:val="00793F87"/>
    <w:rsid w:val="007A32CC"/>
    <w:rsid w:val="007B2A91"/>
    <w:rsid w:val="007C0163"/>
    <w:rsid w:val="007C6783"/>
    <w:rsid w:val="007F3769"/>
    <w:rsid w:val="007F6712"/>
    <w:rsid w:val="008003F8"/>
    <w:rsid w:val="00865164"/>
    <w:rsid w:val="008A0181"/>
    <w:rsid w:val="008A6F96"/>
    <w:rsid w:val="008C2A17"/>
    <w:rsid w:val="008D3BBA"/>
    <w:rsid w:val="009272B6"/>
    <w:rsid w:val="00932D27"/>
    <w:rsid w:val="009414C3"/>
    <w:rsid w:val="00983E35"/>
    <w:rsid w:val="00987A56"/>
    <w:rsid w:val="00997166"/>
    <w:rsid w:val="00997A0E"/>
    <w:rsid w:val="009A0714"/>
    <w:rsid w:val="009A2BF0"/>
    <w:rsid w:val="009A5675"/>
    <w:rsid w:val="009C23F2"/>
    <w:rsid w:val="009C28CA"/>
    <w:rsid w:val="009F5069"/>
    <w:rsid w:val="00A34A57"/>
    <w:rsid w:val="00A43D45"/>
    <w:rsid w:val="00A50039"/>
    <w:rsid w:val="00A561C9"/>
    <w:rsid w:val="00A75F70"/>
    <w:rsid w:val="00A95656"/>
    <w:rsid w:val="00A96D1D"/>
    <w:rsid w:val="00B2752D"/>
    <w:rsid w:val="00B3513F"/>
    <w:rsid w:val="00B35AF6"/>
    <w:rsid w:val="00B50277"/>
    <w:rsid w:val="00BE41F3"/>
    <w:rsid w:val="00BF0E51"/>
    <w:rsid w:val="00BF6B89"/>
    <w:rsid w:val="00C0308F"/>
    <w:rsid w:val="00C23516"/>
    <w:rsid w:val="00C43A59"/>
    <w:rsid w:val="00C56D37"/>
    <w:rsid w:val="00C82F60"/>
    <w:rsid w:val="00C97C2C"/>
    <w:rsid w:val="00CE41EB"/>
    <w:rsid w:val="00CE510B"/>
    <w:rsid w:val="00D1568C"/>
    <w:rsid w:val="00D2250A"/>
    <w:rsid w:val="00D34CE5"/>
    <w:rsid w:val="00D4732A"/>
    <w:rsid w:val="00D556A1"/>
    <w:rsid w:val="00D60CDB"/>
    <w:rsid w:val="00D77D4D"/>
    <w:rsid w:val="00D970DD"/>
    <w:rsid w:val="00DC6040"/>
    <w:rsid w:val="00E3696B"/>
    <w:rsid w:val="00E447C5"/>
    <w:rsid w:val="00E45496"/>
    <w:rsid w:val="00EA12AF"/>
    <w:rsid w:val="00ED61AF"/>
    <w:rsid w:val="00ED69A5"/>
    <w:rsid w:val="00F26425"/>
    <w:rsid w:val="00F37181"/>
    <w:rsid w:val="00F46E61"/>
    <w:rsid w:val="00F60768"/>
    <w:rsid w:val="00F65D60"/>
    <w:rsid w:val="00F932FC"/>
    <w:rsid w:val="00FA339B"/>
    <w:rsid w:val="00FA604C"/>
    <w:rsid w:val="00FF53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1D31D"/>
  <w15:chartTrackingRefBased/>
  <w15:docId w15:val="{D63424E2-12B4-4CCD-940F-120A635A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8CA"/>
    <w:pPr>
      <w:spacing w:after="60"/>
    </w:pPr>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qFormat/>
    <w:rsid w:val="00B35AF6"/>
    <w:pPr>
      <w:keepNext/>
      <w:numPr>
        <w:numId w:val="1"/>
      </w:numPr>
      <w:spacing w:before="240"/>
      <w:outlineLvl w:val="0"/>
    </w:pPr>
    <w:rPr>
      <w:rFonts w:ascii="Helvetica" w:hAnsi="Helvetica"/>
      <w:b/>
      <w:kern w:val="28"/>
      <w:sz w:val="28"/>
    </w:rPr>
  </w:style>
  <w:style w:type="paragraph" w:styleId="Titre2">
    <w:name w:val="heading 2"/>
    <w:basedOn w:val="Normal"/>
    <w:next w:val="Normal"/>
    <w:uiPriority w:val="9"/>
    <w:qFormat/>
    <w:rsid w:val="00B35AF6"/>
    <w:pPr>
      <w:keepNext/>
      <w:numPr>
        <w:ilvl w:val="1"/>
        <w:numId w:val="1"/>
      </w:numPr>
      <w:spacing w:before="240"/>
      <w:outlineLvl w:val="1"/>
    </w:pPr>
    <w:rPr>
      <w:rFonts w:ascii="Helvetica" w:hAnsi="Helvetica"/>
      <w:b/>
      <w:i/>
    </w:rPr>
  </w:style>
  <w:style w:type="paragraph" w:styleId="Titre3">
    <w:name w:val="heading 3"/>
    <w:basedOn w:val="Normal"/>
    <w:next w:val="Normal"/>
    <w:qFormat/>
    <w:rsid w:val="00B35AF6"/>
    <w:pPr>
      <w:keepNext/>
      <w:numPr>
        <w:ilvl w:val="2"/>
        <w:numId w:val="1"/>
      </w:numPr>
      <w:spacing w:before="240"/>
      <w:outlineLvl w:val="2"/>
    </w:pPr>
    <w:rPr>
      <w:b/>
    </w:rPr>
  </w:style>
  <w:style w:type="paragraph" w:styleId="Titre4">
    <w:name w:val="heading 4"/>
    <w:basedOn w:val="Normal"/>
    <w:next w:val="Normal"/>
    <w:link w:val="Titre4Car"/>
    <w:uiPriority w:val="9"/>
    <w:qFormat/>
    <w:rsid w:val="00B35AF6"/>
    <w:pPr>
      <w:keepNext/>
      <w:numPr>
        <w:ilvl w:val="3"/>
        <w:numId w:val="1"/>
      </w:numPr>
      <w:spacing w:before="240"/>
      <w:outlineLvl w:val="3"/>
    </w:pPr>
    <w:rPr>
      <w:b/>
      <w:i/>
    </w:rPr>
  </w:style>
  <w:style w:type="paragraph" w:styleId="Titre5">
    <w:name w:val="heading 5"/>
    <w:basedOn w:val="Normal"/>
    <w:next w:val="Normal"/>
    <w:qFormat/>
    <w:rsid w:val="00B35AF6"/>
    <w:pPr>
      <w:numPr>
        <w:ilvl w:val="4"/>
        <w:numId w:val="1"/>
      </w:numPr>
      <w:spacing w:before="240"/>
      <w:outlineLvl w:val="4"/>
    </w:pPr>
    <w:rPr>
      <w:rFonts w:ascii="Helvetica" w:hAnsi="Helvetica"/>
    </w:rPr>
  </w:style>
  <w:style w:type="paragraph" w:styleId="Titre6">
    <w:name w:val="heading 6"/>
    <w:basedOn w:val="Normal"/>
    <w:next w:val="Normal"/>
    <w:qFormat/>
    <w:rsid w:val="00B35AF6"/>
    <w:pPr>
      <w:numPr>
        <w:ilvl w:val="5"/>
        <w:numId w:val="1"/>
      </w:numPr>
      <w:spacing w:before="240"/>
      <w:outlineLvl w:val="5"/>
    </w:pPr>
    <w:rPr>
      <w:rFonts w:ascii="Helvetica" w:hAnsi="Helvetica"/>
      <w:i/>
    </w:rPr>
  </w:style>
  <w:style w:type="paragraph" w:styleId="Titre7">
    <w:name w:val="heading 7"/>
    <w:basedOn w:val="Normal"/>
    <w:next w:val="Normal"/>
    <w:qFormat/>
    <w:rsid w:val="00B35AF6"/>
    <w:pPr>
      <w:numPr>
        <w:ilvl w:val="6"/>
        <w:numId w:val="1"/>
      </w:numPr>
      <w:spacing w:before="240"/>
      <w:outlineLvl w:val="6"/>
    </w:pPr>
    <w:rPr>
      <w:rFonts w:ascii="Helvetica" w:hAnsi="Helvetica"/>
      <w:sz w:val="20"/>
    </w:rPr>
  </w:style>
  <w:style w:type="paragraph" w:styleId="Titre8">
    <w:name w:val="heading 8"/>
    <w:basedOn w:val="Normal"/>
    <w:next w:val="Normal"/>
    <w:qFormat/>
    <w:rsid w:val="00B35AF6"/>
    <w:pPr>
      <w:numPr>
        <w:ilvl w:val="7"/>
        <w:numId w:val="1"/>
      </w:numPr>
      <w:spacing w:before="240"/>
      <w:outlineLvl w:val="7"/>
    </w:pPr>
    <w:rPr>
      <w:rFonts w:ascii="Helvetica" w:hAnsi="Helvetica"/>
      <w:i/>
      <w:sz w:val="20"/>
    </w:rPr>
  </w:style>
  <w:style w:type="paragraph" w:styleId="Titre9">
    <w:name w:val="heading 9"/>
    <w:basedOn w:val="Normal"/>
    <w:next w:val="Normal"/>
    <w:qFormat/>
    <w:rsid w:val="00B35AF6"/>
    <w:pPr>
      <w:numPr>
        <w:ilvl w:val="8"/>
        <w:numId w:val="1"/>
      </w:numPr>
      <w:spacing w:before="240"/>
      <w:outlineLvl w:val="8"/>
    </w:pPr>
    <w:rPr>
      <w:rFonts w:ascii="Helvetica" w:hAnsi="Helvetica"/>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35AF6"/>
    <w:pPr>
      <w:tabs>
        <w:tab w:val="center" w:pos="4536"/>
        <w:tab w:val="right" w:pos="9072"/>
      </w:tabs>
    </w:pPr>
  </w:style>
  <w:style w:type="paragraph" w:styleId="Pieddepage">
    <w:name w:val="footer"/>
    <w:basedOn w:val="Normal"/>
    <w:rsid w:val="00B35AF6"/>
    <w:pPr>
      <w:tabs>
        <w:tab w:val="center" w:pos="4536"/>
        <w:tab w:val="right" w:pos="9072"/>
      </w:tabs>
    </w:pPr>
    <w:rPr>
      <w:sz w:val="20"/>
    </w:rPr>
  </w:style>
  <w:style w:type="character" w:styleId="Lienhypertexte">
    <w:name w:val="Hyperlink"/>
    <w:rsid w:val="00B35AF6"/>
    <w:rPr>
      <w:color w:val="0000FF"/>
      <w:u w:val="single"/>
    </w:rPr>
  </w:style>
  <w:style w:type="character" w:styleId="Lienhypertextesuivivisit">
    <w:name w:val="FollowedHyperlink"/>
    <w:rsid w:val="00B35AF6"/>
    <w:rPr>
      <w:color w:val="800080"/>
      <w:u w:val="single"/>
    </w:rPr>
  </w:style>
  <w:style w:type="paragraph" w:styleId="Notedebasdepage">
    <w:name w:val="footnote text"/>
    <w:basedOn w:val="Normal"/>
    <w:semiHidden/>
    <w:rsid w:val="00B35AF6"/>
    <w:rPr>
      <w:sz w:val="20"/>
    </w:rPr>
  </w:style>
  <w:style w:type="character" w:styleId="Appelnotedebasdep">
    <w:name w:val="footnote reference"/>
    <w:semiHidden/>
    <w:rsid w:val="00B35AF6"/>
    <w:rPr>
      <w:vertAlign w:val="superscript"/>
    </w:rPr>
  </w:style>
  <w:style w:type="character" w:customStyle="1" w:styleId="En-tteCar">
    <w:name w:val="En-tête Car"/>
    <w:link w:val="En-tte"/>
    <w:rsid w:val="007F6712"/>
    <w:rPr>
      <w:rFonts w:ascii="Times New Roman" w:hAnsi="Times New Roman"/>
      <w:sz w:val="24"/>
      <w:lang w:val="fr-BE"/>
    </w:rPr>
  </w:style>
  <w:style w:type="character" w:customStyle="1" w:styleId="Titre1Car">
    <w:name w:val="Titre 1 Car"/>
    <w:link w:val="Titre1"/>
    <w:uiPriority w:val="9"/>
    <w:rsid w:val="00E447C5"/>
    <w:rPr>
      <w:rFonts w:ascii="Helvetica" w:eastAsia="Times New Roman" w:hAnsi="Helvetica"/>
      <w:b/>
      <w:kern w:val="28"/>
      <w:sz w:val="28"/>
      <w:lang w:eastAsia="fr-FR"/>
    </w:rPr>
  </w:style>
  <w:style w:type="paragraph" w:styleId="Titre">
    <w:name w:val="Title"/>
    <w:basedOn w:val="Normal"/>
    <w:next w:val="Normal"/>
    <w:link w:val="TitreCar"/>
    <w:uiPriority w:val="10"/>
    <w:qFormat/>
    <w:rsid w:val="00E447C5"/>
    <w:pPr>
      <w:spacing w:before="240"/>
      <w:jc w:val="center"/>
      <w:outlineLvl w:val="0"/>
    </w:pPr>
    <w:rPr>
      <w:rFonts w:ascii="Cambria" w:hAnsi="Cambria"/>
      <w:b/>
      <w:bCs/>
      <w:kern w:val="28"/>
      <w:sz w:val="32"/>
      <w:szCs w:val="32"/>
    </w:rPr>
  </w:style>
  <w:style w:type="character" w:customStyle="1" w:styleId="TitreCar">
    <w:name w:val="Titre Car"/>
    <w:link w:val="Titre"/>
    <w:uiPriority w:val="10"/>
    <w:rsid w:val="00E447C5"/>
    <w:rPr>
      <w:rFonts w:ascii="Cambria" w:eastAsia="Times New Roman" w:hAnsi="Cambria" w:cs="Times New Roman"/>
      <w:b/>
      <w:bCs/>
      <w:kern w:val="28"/>
      <w:sz w:val="32"/>
      <w:szCs w:val="32"/>
      <w:lang w:eastAsia="en-US"/>
    </w:rPr>
  </w:style>
  <w:style w:type="paragraph" w:styleId="Sous-titre">
    <w:name w:val="Subtitle"/>
    <w:basedOn w:val="Normal"/>
    <w:next w:val="Normal"/>
    <w:link w:val="Sous-titreCar"/>
    <w:qFormat/>
    <w:rsid w:val="00E447C5"/>
    <w:pPr>
      <w:jc w:val="center"/>
      <w:outlineLvl w:val="1"/>
    </w:pPr>
    <w:rPr>
      <w:rFonts w:ascii="Cambria" w:hAnsi="Cambria"/>
    </w:rPr>
  </w:style>
  <w:style w:type="character" w:customStyle="1" w:styleId="Sous-titreCar">
    <w:name w:val="Sous-titre Car"/>
    <w:link w:val="Sous-titre"/>
    <w:rsid w:val="00E447C5"/>
    <w:rPr>
      <w:rFonts w:ascii="Cambria" w:eastAsia="Times New Roman" w:hAnsi="Cambria" w:cs="Times New Roman"/>
      <w:sz w:val="24"/>
      <w:szCs w:val="24"/>
      <w:lang w:eastAsia="en-US"/>
    </w:rPr>
  </w:style>
  <w:style w:type="paragraph" w:styleId="Textedebulles">
    <w:name w:val="Balloon Text"/>
    <w:basedOn w:val="Normal"/>
    <w:link w:val="TextedebullesCar"/>
    <w:rsid w:val="008C2A17"/>
    <w:pPr>
      <w:spacing w:after="0"/>
    </w:pPr>
    <w:rPr>
      <w:rFonts w:ascii="Tahoma" w:hAnsi="Tahoma" w:cs="Tahoma"/>
      <w:sz w:val="16"/>
      <w:szCs w:val="16"/>
    </w:rPr>
  </w:style>
  <w:style w:type="character" w:customStyle="1" w:styleId="TextedebullesCar">
    <w:name w:val="Texte de bulles Car"/>
    <w:link w:val="Textedebulles"/>
    <w:rsid w:val="008C2A17"/>
    <w:rPr>
      <w:rFonts w:ascii="Tahoma" w:eastAsia="Calibri" w:hAnsi="Tahoma" w:cs="Tahoma"/>
      <w:sz w:val="16"/>
      <w:szCs w:val="16"/>
      <w:lang w:eastAsia="en-US"/>
    </w:rPr>
  </w:style>
  <w:style w:type="table" w:styleId="Grilledutableau">
    <w:name w:val="Table Grid"/>
    <w:basedOn w:val="TableauNormal"/>
    <w:rsid w:val="008C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uiPriority w:val="9"/>
    <w:rsid w:val="009C28CA"/>
    <w:rPr>
      <w:rFonts w:ascii="Calibri" w:eastAsia="Times New Roman" w:hAnsi="Calibri"/>
      <w:b/>
      <w:i/>
      <w:sz w:val="22"/>
      <w:szCs w:val="22"/>
      <w:lang w:eastAsia="en-US"/>
    </w:rPr>
  </w:style>
  <w:style w:type="paragraph" w:styleId="Paragraphedeliste">
    <w:name w:val="List Paragraph"/>
    <w:aliases w:val="LIST,Numbered paragraph,List Paragraph1,Bullets,Paragraphe de liste1,References,FIDA liste,Paragraphe à Puce,Paragraphe  revu,Lettre d'introduction,List numbered,U 5,r2,Paragraphe 2,pepaps normal,RM1,List Paragraph (numbered (a)),lp1"/>
    <w:basedOn w:val="Normal"/>
    <w:link w:val="ParagraphedelisteCar"/>
    <w:uiPriority w:val="34"/>
    <w:qFormat/>
    <w:rsid w:val="009C28CA"/>
    <w:pPr>
      <w:ind w:left="720"/>
      <w:contextualSpacing/>
    </w:pPr>
  </w:style>
  <w:style w:type="character" w:styleId="lev">
    <w:name w:val="Strong"/>
    <w:uiPriority w:val="22"/>
    <w:qFormat/>
    <w:rsid w:val="000B22C4"/>
    <w:rPr>
      <w:b/>
      <w:bCs/>
    </w:rPr>
  </w:style>
  <w:style w:type="paragraph" w:styleId="NormalWeb">
    <w:name w:val="Normal (Web)"/>
    <w:basedOn w:val="Normal"/>
    <w:uiPriority w:val="99"/>
    <w:unhideWhenUsed/>
    <w:rsid w:val="00C43A59"/>
    <w:pPr>
      <w:spacing w:before="100" w:beforeAutospacing="1" w:after="100" w:afterAutospacing="1"/>
    </w:pPr>
    <w:rPr>
      <w:lang w:val="fr-BE" w:eastAsia="fr-BE"/>
    </w:rPr>
  </w:style>
  <w:style w:type="paragraph" w:customStyle="1" w:styleId="Default">
    <w:name w:val="Default"/>
    <w:rsid w:val="007647D6"/>
    <w:pPr>
      <w:autoSpaceDE w:val="0"/>
      <w:autoSpaceDN w:val="0"/>
      <w:adjustRightInd w:val="0"/>
    </w:pPr>
    <w:rPr>
      <w:rFonts w:ascii="Times New Roman" w:hAnsi="Times New Roman"/>
      <w:color w:val="000000"/>
      <w:sz w:val="24"/>
      <w:szCs w:val="24"/>
    </w:rPr>
  </w:style>
  <w:style w:type="character" w:styleId="Accentuation">
    <w:name w:val="Emphasis"/>
    <w:basedOn w:val="Policepardfaut"/>
    <w:qFormat/>
    <w:rsid w:val="008A6F96"/>
    <w:rPr>
      <w:i/>
      <w:iCs/>
    </w:rPr>
  </w:style>
  <w:style w:type="character" w:customStyle="1" w:styleId="ParagraphedelisteCar">
    <w:name w:val="Paragraphe de liste Car"/>
    <w:aliases w:val="LIST Car,Numbered paragraph Car,List Paragraph1 Car,Bullets Car,Paragraphe de liste1 Car,References Car,FIDA liste Car,Paragraphe à Puce Car,Paragraphe  revu Car,Lettre d'introduction Car,List numbered Car,U 5 Car,r2 Car,RM1 Car"/>
    <w:link w:val="Paragraphedeliste"/>
    <w:uiPriority w:val="34"/>
    <w:locked/>
    <w:rsid w:val="00D1568C"/>
    <w:rPr>
      <w:rFonts w:ascii="Times New Roman" w:eastAsia="Times New Roman" w:hAnsi="Times New Roman"/>
      <w:sz w:val="24"/>
      <w:szCs w:val="24"/>
      <w:lang w:val="fr-FR" w:eastAsia="fr-FR"/>
    </w:rPr>
  </w:style>
  <w:style w:type="paragraph" w:customStyle="1" w:styleId="Blockquote">
    <w:name w:val="Blockquote"/>
    <w:basedOn w:val="Normal"/>
    <w:rsid w:val="00D1568C"/>
    <w:pPr>
      <w:widowControl w:val="0"/>
      <w:spacing w:before="100" w:after="100"/>
      <w:ind w:left="360" w:right="360"/>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39482">
      <w:bodyDiv w:val="1"/>
      <w:marLeft w:val="0"/>
      <w:marRight w:val="0"/>
      <w:marTop w:val="0"/>
      <w:marBottom w:val="0"/>
      <w:divBdr>
        <w:top w:val="none" w:sz="0" w:space="0" w:color="auto"/>
        <w:left w:val="none" w:sz="0" w:space="0" w:color="auto"/>
        <w:bottom w:val="none" w:sz="0" w:space="0" w:color="auto"/>
        <w:right w:val="none" w:sz="0" w:space="0" w:color="auto"/>
      </w:divBdr>
    </w:div>
    <w:div w:id="581329393">
      <w:bodyDiv w:val="1"/>
      <w:marLeft w:val="0"/>
      <w:marRight w:val="0"/>
      <w:marTop w:val="0"/>
      <w:marBottom w:val="0"/>
      <w:divBdr>
        <w:top w:val="none" w:sz="0" w:space="0" w:color="auto"/>
        <w:left w:val="none" w:sz="0" w:space="0" w:color="auto"/>
        <w:bottom w:val="none" w:sz="0" w:space="0" w:color="auto"/>
        <w:right w:val="none" w:sz="0" w:space="0" w:color="auto"/>
      </w:divBdr>
    </w:div>
    <w:div w:id="658772341">
      <w:bodyDiv w:val="1"/>
      <w:marLeft w:val="0"/>
      <w:marRight w:val="0"/>
      <w:marTop w:val="0"/>
      <w:marBottom w:val="0"/>
      <w:divBdr>
        <w:top w:val="none" w:sz="0" w:space="0" w:color="auto"/>
        <w:left w:val="none" w:sz="0" w:space="0" w:color="auto"/>
        <w:bottom w:val="none" w:sz="0" w:space="0" w:color="auto"/>
        <w:right w:val="none" w:sz="0" w:space="0" w:color="auto"/>
      </w:divBdr>
    </w:div>
    <w:div w:id="952902600">
      <w:bodyDiv w:val="1"/>
      <w:marLeft w:val="0"/>
      <w:marRight w:val="0"/>
      <w:marTop w:val="0"/>
      <w:marBottom w:val="0"/>
      <w:divBdr>
        <w:top w:val="none" w:sz="0" w:space="0" w:color="auto"/>
        <w:left w:val="none" w:sz="0" w:space="0" w:color="auto"/>
        <w:bottom w:val="none" w:sz="0" w:space="0" w:color="auto"/>
        <w:right w:val="none" w:sz="0" w:space="0" w:color="auto"/>
      </w:divBdr>
    </w:div>
    <w:div w:id="1324898191">
      <w:bodyDiv w:val="1"/>
      <w:marLeft w:val="0"/>
      <w:marRight w:val="0"/>
      <w:marTop w:val="0"/>
      <w:marBottom w:val="0"/>
      <w:divBdr>
        <w:top w:val="none" w:sz="0" w:space="0" w:color="auto"/>
        <w:left w:val="none" w:sz="0" w:space="0" w:color="auto"/>
        <w:bottom w:val="none" w:sz="0" w:space="0" w:color="auto"/>
        <w:right w:val="none" w:sz="0" w:space="0" w:color="auto"/>
      </w:divBdr>
    </w:div>
    <w:div w:id="1350453380">
      <w:bodyDiv w:val="1"/>
      <w:marLeft w:val="0"/>
      <w:marRight w:val="0"/>
      <w:marTop w:val="0"/>
      <w:marBottom w:val="0"/>
      <w:divBdr>
        <w:top w:val="none" w:sz="0" w:space="0" w:color="auto"/>
        <w:left w:val="none" w:sz="0" w:space="0" w:color="auto"/>
        <w:bottom w:val="none" w:sz="0" w:space="0" w:color="auto"/>
        <w:right w:val="none" w:sz="0" w:space="0" w:color="auto"/>
      </w:divBdr>
      <w:divsChild>
        <w:div w:id="961032848">
          <w:marLeft w:val="0"/>
          <w:marRight w:val="0"/>
          <w:marTop w:val="0"/>
          <w:marBottom w:val="0"/>
          <w:divBdr>
            <w:top w:val="none" w:sz="0" w:space="0" w:color="auto"/>
            <w:left w:val="none" w:sz="0" w:space="0" w:color="auto"/>
            <w:bottom w:val="none" w:sz="0" w:space="0" w:color="auto"/>
            <w:right w:val="none" w:sz="0" w:space="0" w:color="auto"/>
          </w:divBdr>
        </w:div>
        <w:div w:id="1541892121">
          <w:marLeft w:val="0"/>
          <w:marRight w:val="0"/>
          <w:marTop w:val="0"/>
          <w:marBottom w:val="0"/>
          <w:divBdr>
            <w:top w:val="none" w:sz="0" w:space="0" w:color="auto"/>
            <w:left w:val="none" w:sz="0" w:space="0" w:color="auto"/>
            <w:bottom w:val="none" w:sz="0" w:space="0" w:color="auto"/>
            <w:right w:val="none" w:sz="0" w:space="0" w:color="auto"/>
          </w:divBdr>
          <w:divsChild>
            <w:div w:id="134687222">
              <w:marLeft w:val="0"/>
              <w:marRight w:val="0"/>
              <w:marTop w:val="300"/>
              <w:marBottom w:val="300"/>
              <w:divBdr>
                <w:top w:val="none" w:sz="0" w:space="0" w:color="auto"/>
                <w:left w:val="none" w:sz="0" w:space="0" w:color="auto"/>
                <w:bottom w:val="dashed" w:sz="2" w:space="0" w:color="E8E7E7"/>
                <w:right w:val="none" w:sz="0" w:space="0" w:color="auto"/>
              </w:divBdr>
            </w:div>
          </w:divsChild>
        </w:div>
      </w:divsChild>
    </w:div>
    <w:div w:id="14025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a-b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9614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Bruxelles, le 8/06/98</vt:lpstr>
    </vt:vector>
  </TitlesOfParts>
  <Company>CSA</Company>
  <LinksUpToDate>false</LinksUpToDate>
  <CharactersWithSpaces>11317</CharactersWithSpaces>
  <SharedDoc>false</SharedDoc>
  <HLinks>
    <vt:vector size="12" baseType="variant">
      <vt:variant>
        <vt:i4>7012382</vt:i4>
      </vt:variant>
      <vt:variant>
        <vt:i4>3</vt:i4>
      </vt:variant>
      <vt:variant>
        <vt:i4>0</vt:i4>
      </vt:variant>
      <vt:variant>
        <vt:i4>5</vt:i4>
      </vt:variant>
      <vt:variant>
        <vt:lpwstr>mailto:emploi@csa-be.org</vt:lpwstr>
      </vt:variant>
      <vt:variant>
        <vt:lpwstr/>
      </vt:variant>
      <vt:variant>
        <vt:i4>3670115</vt:i4>
      </vt:variant>
      <vt:variant>
        <vt:i4>0</vt:i4>
      </vt:variant>
      <vt:variant>
        <vt:i4>0</vt:i4>
      </vt:variant>
      <vt:variant>
        <vt:i4>5</vt:i4>
      </vt:variant>
      <vt:variant>
        <vt:lpwstr>http://www.csa-be.org/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 8/06/98</dc:title>
  <dc:subject/>
  <dc:creator>Alex Danau</dc:creator>
  <cp:keywords/>
  <cp:lastModifiedBy>Marek Poznanski</cp:lastModifiedBy>
  <cp:revision>3</cp:revision>
  <cp:lastPrinted>1999-09-06T13:30:00Z</cp:lastPrinted>
  <dcterms:created xsi:type="dcterms:W3CDTF">2021-11-14T11:59:00Z</dcterms:created>
  <dcterms:modified xsi:type="dcterms:W3CDTF">2021-11-14T12:00:00Z</dcterms:modified>
</cp:coreProperties>
</file>