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1A7A" w14:textId="4BC3D0DE" w:rsidR="00301CDB" w:rsidRPr="00293B22" w:rsidRDefault="00187672" w:rsidP="00293B22">
      <w:pPr>
        <w:spacing w:after="0"/>
        <w:jc w:val="center"/>
        <w:rPr>
          <w:rFonts w:cstheme="minorHAnsi"/>
          <w:b/>
          <w:sz w:val="32"/>
          <w:szCs w:val="32"/>
          <w:lang w:val="en-GB"/>
        </w:rPr>
      </w:pPr>
      <w:bookmarkStart w:id="0" w:name="_Hlk141351461"/>
      <w:r>
        <w:rPr>
          <w:rFonts w:cstheme="minorHAnsi"/>
          <w:b/>
          <w:sz w:val="32"/>
          <w:szCs w:val="32"/>
          <w:lang w:val="en-GB"/>
        </w:rPr>
        <w:t xml:space="preserve"> </w:t>
      </w:r>
      <w:r w:rsidR="00301CDB" w:rsidRPr="00293B22">
        <w:rPr>
          <w:rFonts w:cstheme="minorHAnsi"/>
          <w:b/>
          <w:sz w:val="32"/>
          <w:szCs w:val="32"/>
          <w:lang w:val="en-GB"/>
        </w:rPr>
        <w:t>Terms of references</w:t>
      </w:r>
    </w:p>
    <w:bookmarkEnd w:id="0"/>
    <w:p w14:paraId="10B937C2" w14:textId="754F8D70" w:rsidR="007F47AA" w:rsidRDefault="00723C69" w:rsidP="00293B22">
      <w:pPr>
        <w:jc w:val="center"/>
        <w:rPr>
          <w:rFonts w:cstheme="minorHAnsi"/>
          <w:b/>
          <w:sz w:val="32"/>
          <w:szCs w:val="32"/>
          <w:lang w:val="en-GB"/>
        </w:rPr>
      </w:pPr>
      <w:r w:rsidRPr="00293B22">
        <w:rPr>
          <w:b/>
          <w:bCs/>
          <w:sz w:val="32"/>
          <w:szCs w:val="32"/>
          <w:lang w:val="en-US"/>
        </w:rPr>
        <w:t xml:space="preserve">Final evaluation of </w:t>
      </w:r>
      <w:r w:rsidRPr="00293B22">
        <w:rPr>
          <w:rFonts w:cstheme="minorHAnsi"/>
          <w:b/>
          <w:sz w:val="32"/>
          <w:szCs w:val="32"/>
          <w:lang w:val="en-GB"/>
        </w:rPr>
        <w:t xml:space="preserve">KIYO’s </w:t>
      </w:r>
      <w:r w:rsidRPr="00293B22">
        <w:rPr>
          <w:rFonts w:cstheme="minorHAnsi"/>
          <w:b/>
          <w:i/>
          <w:sz w:val="32"/>
          <w:szCs w:val="32"/>
          <w:lang w:val="en-GB"/>
        </w:rPr>
        <w:t xml:space="preserve">Empowering youth together globally </w:t>
      </w:r>
      <w:r w:rsidRPr="00293B22">
        <w:rPr>
          <w:rFonts w:cstheme="minorHAnsi"/>
          <w:b/>
          <w:sz w:val="32"/>
          <w:szCs w:val="32"/>
          <w:lang w:val="en-GB"/>
        </w:rPr>
        <w:t>program</w:t>
      </w:r>
    </w:p>
    <w:p w14:paraId="06AA9BCD" w14:textId="12B23D00" w:rsidR="00605D01" w:rsidRPr="00293B22" w:rsidRDefault="00605D01" w:rsidP="00293B22">
      <w:pPr>
        <w:jc w:val="center"/>
        <w:rPr>
          <w:b/>
          <w:bCs/>
          <w:sz w:val="32"/>
          <w:szCs w:val="32"/>
          <w:lang w:val="en-US"/>
        </w:rPr>
      </w:pPr>
      <w:r>
        <w:rPr>
          <w:rFonts w:cstheme="minorHAnsi"/>
          <w:b/>
          <w:sz w:val="32"/>
          <w:szCs w:val="32"/>
          <w:lang w:val="en-GB"/>
        </w:rPr>
        <w:t>Belgium</w:t>
      </w:r>
    </w:p>
    <w:sdt>
      <w:sdtPr>
        <w:rPr>
          <w:rFonts w:asciiTheme="minorHAnsi" w:eastAsiaTheme="minorEastAsia" w:hAnsiTheme="minorHAnsi" w:cstheme="minorBidi"/>
          <w:color w:val="auto"/>
          <w:sz w:val="22"/>
          <w:szCs w:val="22"/>
          <w:lang w:val="nl-NL"/>
        </w:rPr>
        <w:id w:val="1464771797"/>
        <w:docPartObj>
          <w:docPartGallery w:val="Table of Contents"/>
          <w:docPartUnique/>
        </w:docPartObj>
      </w:sdtPr>
      <w:sdtEndPr>
        <w:rPr>
          <w:b/>
          <w:bCs/>
        </w:rPr>
      </w:sdtEndPr>
      <w:sdtContent>
        <w:p w14:paraId="411CC835" w14:textId="03240688" w:rsidR="00331EB0" w:rsidRPr="00331EB0" w:rsidRDefault="00331EB0">
          <w:pPr>
            <w:pStyle w:val="TOCHeading"/>
            <w:rPr>
              <w:sz w:val="16"/>
              <w:szCs w:val="16"/>
            </w:rPr>
          </w:pPr>
        </w:p>
        <w:p w14:paraId="4C1DDBBF" w14:textId="347CC183" w:rsidR="00BB7628" w:rsidRDefault="00331EB0">
          <w:pPr>
            <w:pStyle w:val="TOC2"/>
            <w:tabs>
              <w:tab w:val="left" w:pos="720"/>
              <w:tab w:val="right" w:leader="dot" w:pos="10456"/>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4528026" w:history="1">
            <w:r w:rsidR="00BB7628" w:rsidRPr="00AF7BC6">
              <w:rPr>
                <w:rStyle w:val="Hyperlink"/>
                <w:rFonts w:cstheme="minorHAnsi"/>
                <w:b/>
                <w:bCs/>
                <w:noProof/>
              </w:rPr>
              <w:t>1.</w:t>
            </w:r>
            <w:r w:rsidR="00BB7628">
              <w:rPr>
                <w:rFonts w:cstheme="minorBidi"/>
                <w:noProof/>
                <w:kern w:val="2"/>
                <w:sz w:val="24"/>
                <w:szCs w:val="24"/>
                <w14:ligatures w14:val="standardContextual"/>
              </w:rPr>
              <w:tab/>
            </w:r>
            <w:r w:rsidR="00BB7628" w:rsidRPr="00AF7BC6">
              <w:rPr>
                <w:rStyle w:val="Hyperlink"/>
                <w:rFonts w:cstheme="minorHAnsi"/>
                <w:b/>
                <w:bCs/>
                <w:noProof/>
              </w:rPr>
              <w:t>Context of the programme</w:t>
            </w:r>
            <w:r w:rsidR="00BB7628">
              <w:rPr>
                <w:noProof/>
                <w:webHidden/>
              </w:rPr>
              <w:tab/>
            </w:r>
            <w:r w:rsidR="00BB7628">
              <w:rPr>
                <w:noProof/>
                <w:webHidden/>
              </w:rPr>
              <w:fldChar w:fldCharType="begin"/>
            </w:r>
            <w:r w:rsidR="00BB7628">
              <w:rPr>
                <w:noProof/>
                <w:webHidden/>
              </w:rPr>
              <w:instrText xml:space="preserve"> PAGEREF _Toc214528026 \h </w:instrText>
            </w:r>
            <w:r w:rsidR="00BB7628">
              <w:rPr>
                <w:noProof/>
                <w:webHidden/>
              </w:rPr>
            </w:r>
            <w:r w:rsidR="00BB7628">
              <w:rPr>
                <w:noProof/>
                <w:webHidden/>
              </w:rPr>
              <w:fldChar w:fldCharType="separate"/>
            </w:r>
            <w:r w:rsidR="00BB7628">
              <w:rPr>
                <w:noProof/>
                <w:webHidden/>
              </w:rPr>
              <w:t>2</w:t>
            </w:r>
            <w:r w:rsidR="00BB7628">
              <w:rPr>
                <w:noProof/>
                <w:webHidden/>
              </w:rPr>
              <w:fldChar w:fldCharType="end"/>
            </w:r>
          </w:hyperlink>
        </w:p>
        <w:p w14:paraId="3084151D" w14:textId="18575D3B" w:rsidR="00BB7628" w:rsidRDefault="00BB7628">
          <w:pPr>
            <w:pStyle w:val="TOC2"/>
            <w:tabs>
              <w:tab w:val="left" w:pos="720"/>
              <w:tab w:val="right" w:leader="dot" w:pos="10456"/>
            </w:tabs>
            <w:rPr>
              <w:rFonts w:cstheme="minorBidi"/>
              <w:noProof/>
              <w:kern w:val="2"/>
              <w:sz w:val="24"/>
              <w:szCs w:val="24"/>
              <w14:ligatures w14:val="standardContextual"/>
            </w:rPr>
          </w:pPr>
          <w:hyperlink w:anchor="_Toc214528027" w:history="1">
            <w:r w:rsidRPr="00AF7BC6">
              <w:rPr>
                <w:rStyle w:val="Hyperlink"/>
                <w:rFonts w:cstheme="minorHAnsi"/>
                <w:b/>
                <w:bCs/>
                <w:noProof/>
                <w:lang w:val="en-GB"/>
              </w:rPr>
              <w:t>2.</w:t>
            </w:r>
            <w:r>
              <w:rPr>
                <w:rFonts w:cstheme="minorBidi"/>
                <w:noProof/>
                <w:kern w:val="2"/>
                <w:sz w:val="24"/>
                <w:szCs w:val="24"/>
                <w14:ligatures w14:val="standardContextual"/>
              </w:rPr>
              <w:tab/>
            </w:r>
            <w:r w:rsidRPr="00AF7BC6">
              <w:rPr>
                <w:rStyle w:val="Hyperlink"/>
                <w:rFonts w:cstheme="minorHAnsi"/>
                <w:b/>
                <w:bCs/>
                <w:noProof/>
                <w:lang w:val="en-GB"/>
              </w:rPr>
              <w:t>Justification and objectives of the evaluation</w:t>
            </w:r>
            <w:r>
              <w:rPr>
                <w:noProof/>
                <w:webHidden/>
              </w:rPr>
              <w:tab/>
            </w:r>
            <w:r>
              <w:rPr>
                <w:noProof/>
                <w:webHidden/>
              </w:rPr>
              <w:fldChar w:fldCharType="begin"/>
            </w:r>
            <w:r>
              <w:rPr>
                <w:noProof/>
                <w:webHidden/>
              </w:rPr>
              <w:instrText xml:space="preserve"> PAGEREF _Toc214528027 \h </w:instrText>
            </w:r>
            <w:r>
              <w:rPr>
                <w:noProof/>
                <w:webHidden/>
              </w:rPr>
            </w:r>
            <w:r>
              <w:rPr>
                <w:noProof/>
                <w:webHidden/>
              </w:rPr>
              <w:fldChar w:fldCharType="separate"/>
            </w:r>
            <w:r>
              <w:rPr>
                <w:noProof/>
                <w:webHidden/>
              </w:rPr>
              <w:t>3</w:t>
            </w:r>
            <w:r>
              <w:rPr>
                <w:noProof/>
                <w:webHidden/>
              </w:rPr>
              <w:fldChar w:fldCharType="end"/>
            </w:r>
          </w:hyperlink>
        </w:p>
        <w:p w14:paraId="562AD47F" w14:textId="23C882EE" w:rsidR="00BB7628" w:rsidRDefault="00BB7628">
          <w:pPr>
            <w:pStyle w:val="TOC2"/>
            <w:tabs>
              <w:tab w:val="left" w:pos="720"/>
              <w:tab w:val="right" w:leader="dot" w:pos="10456"/>
            </w:tabs>
            <w:rPr>
              <w:rFonts w:cstheme="minorBidi"/>
              <w:noProof/>
              <w:kern w:val="2"/>
              <w:sz w:val="24"/>
              <w:szCs w:val="24"/>
              <w14:ligatures w14:val="standardContextual"/>
            </w:rPr>
          </w:pPr>
          <w:hyperlink w:anchor="_Toc214528028" w:history="1">
            <w:r w:rsidRPr="00AF7BC6">
              <w:rPr>
                <w:rStyle w:val="Hyperlink"/>
                <w:rFonts w:cstheme="minorHAnsi"/>
                <w:b/>
                <w:bCs/>
                <w:noProof/>
              </w:rPr>
              <w:t>3.</w:t>
            </w:r>
            <w:r>
              <w:rPr>
                <w:rFonts w:cstheme="minorBidi"/>
                <w:noProof/>
                <w:kern w:val="2"/>
                <w:sz w:val="24"/>
                <w:szCs w:val="24"/>
                <w14:ligatures w14:val="standardContextual"/>
              </w:rPr>
              <w:tab/>
            </w:r>
            <w:r w:rsidRPr="00AF7BC6">
              <w:rPr>
                <w:rStyle w:val="Hyperlink"/>
                <w:rFonts w:cstheme="minorHAnsi"/>
                <w:b/>
                <w:bCs/>
                <w:noProof/>
              </w:rPr>
              <w:t>Evaluation (learning) questions</w:t>
            </w:r>
            <w:r>
              <w:rPr>
                <w:noProof/>
                <w:webHidden/>
              </w:rPr>
              <w:tab/>
            </w:r>
            <w:r>
              <w:rPr>
                <w:noProof/>
                <w:webHidden/>
              </w:rPr>
              <w:fldChar w:fldCharType="begin"/>
            </w:r>
            <w:r>
              <w:rPr>
                <w:noProof/>
                <w:webHidden/>
              </w:rPr>
              <w:instrText xml:space="preserve"> PAGEREF _Toc214528028 \h </w:instrText>
            </w:r>
            <w:r>
              <w:rPr>
                <w:noProof/>
                <w:webHidden/>
              </w:rPr>
            </w:r>
            <w:r>
              <w:rPr>
                <w:noProof/>
                <w:webHidden/>
              </w:rPr>
              <w:fldChar w:fldCharType="separate"/>
            </w:r>
            <w:r>
              <w:rPr>
                <w:noProof/>
                <w:webHidden/>
              </w:rPr>
              <w:t>4</w:t>
            </w:r>
            <w:r>
              <w:rPr>
                <w:noProof/>
                <w:webHidden/>
              </w:rPr>
              <w:fldChar w:fldCharType="end"/>
            </w:r>
          </w:hyperlink>
        </w:p>
        <w:p w14:paraId="4426F99B" w14:textId="4BCCD7C2" w:rsidR="00BB7628" w:rsidRDefault="00BB7628">
          <w:pPr>
            <w:pStyle w:val="TOC2"/>
            <w:tabs>
              <w:tab w:val="left" w:pos="720"/>
              <w:tab w:val="right" w:leader="dot" w:pos="10456"/>
            </w:tabs>
            <w:rPr>
              <w:rFonts w:cstheme="minorBidi"/>
              <w:noProof/>
              <w:kern w:val="2"/>
              <w:sz w:val="24"/>
              <w:szCs w:val="24"/>
              <w14:ligatures w14:val="standardContextual"/>
            </w:rPr>
          </w:pPr>
          <w:hyperlink w:anchor="_Toc214528029" w:history="1">
            <w:r w:rsidRPr="00AF7BC6">
              <w:rPr>
                <w:rStyle w:val="Hyperlink"/>
                <w:rFonts w:cstheme="minorHAnsi"/>
                <w:b/>
                <w:bCs/>
                <w:noProof/>
              </w:rPr>
              <w:t>4.</w:t>
            </w:r>
            <w:r>
              <w:rPr>
                <w:rFonts w:cstheme="minorBidi"/>
                <w:noProof/>
                <w:kern w:val="2"/>
                <w:sz w:val="24"/>
                <w:szCs w:val="24"/>
                <w14:ligatures w14:val="standardContextual"/>
              </w:rPr>
              <w:tab/>
            </w:r>
            <w:r w:rsidRPr="00AF7BC6">
              <w:rPr>
                <w:rStyle w:val="Hyperlink"/>
                <w:rFonts w:cstheme="minorHAnsi"/>
                <w:b/>
                <w:bCs/>
                <w:noProof/>
              </w:rPr>
              <w:t>Methodology</w:t>
            </w:r>
            <w:r>
              <w:rPr>
                <w:noProof/>
                <w:webHidden/>
              </w:rPr>
              <w:tab/>
            </w:r>
            <w:r>
              <w:rPr>
                <w:noProof/>
                <w:webHidden/>
              </w:rPr>
              <w:fldChar w:fldCharType="begin"/>
            </w:r>
            <w:r>
              <w:rPr>
                <w:noProof/>
                <w:webHidden/>
              </w:rPr>
              <w:instrText xml:space="preserve"> PAGEREF _Toc214528029 \h </w:instrText>
            </w:r>
            <w:r>
              <w:rPr>
                <w:noProof/>
                <w:webHidden/>
              </w:rPr>
            </w:r>
            <w:r>
              <w:rPr>
                <w:noProof/>
                <w:webHidden/>
              </w:rPr>
              <w:fldChar w:fldCharType="separate"/>
            </w:r>
            <w:r>
              <w:rPr>
                <w:noProof/>
                <w:webHidden/>
              </w:rPr>
              <w:t>5</w:t>
            </w:r>
            <w:r>
              <w:rPr>
                <w:noProof/>
                <w:webHidden/>
              </w:rPr>
              <w:fldChar w:fldCharType="end"/>
            </w:r>
          </w:hyperlink>
        </w:p>
        <w:p w14:paraId="2642979C" w14:textId="5BF9886E" w:rsidR="00BB7628" w:rsidRDefault="00BB7628">
          <w:pPr>
            <w:pStyle w:val="TOC2"/>
            <w:tabs>
              <w:tab w:val="left" w:pos="720"/>
              <w:tab w:val="right" w:leader="dot" w:pos="10456"/>
            </w:tabs>
            <w:rPr>
              <w:rFonts w:cstheme="minorBidi"/>
              <w:noProof/>
              <w:kern w:val="2"/>
              <w:sz w:val="24"/>
              <w:szCs w:val="24"/>
              <w14:ligatures w14:val="standardContextual"/>
            </w:rPr>
          </w:pPr>
          <w:hyperlink w:anchor="_Toc214528030" w:history="1">
            <w:r w:rsidRPr="00AF7BC6">
              <w:rPr>
                <w:rStyle w:val="Hyperlink"/>
                <w:rFonts w:cstheme="minorHAnsi"/>
                <w:b/>
                <w:bCs/>
                <w:noProof/>
              </w:rPr>
              <w:t>5.</w:t>
            </w:r>
            <w:r>
              <w:rPr>
                <w:rFonts w:cstheme="minorBidi"/>
                <w:noProof/>
                <w:kern w:val="2"/>
                <w:sz w:val="24"/>
                <w:szCs w:val="24"/>
                <w14:ligatures w14:val="standardContextual"/>
              </w:rPr>
              <w:tab/>
            </w:r>
            <w:r w:rsidRPr="00AF7BC6">
              <w:rPr>
                <w:rStyle w:val="Hyperlink"/>
                <w:rFonts w:cstheme="minorHAnsi"/>
                <w:b/>
                <w:bCs/>
                <w:noProof/>
              </w:rPr>
              <w:t>Expected services and products</w:t>
            </w:r>
            <w:r>
              <w:rPr>
                <w:noProof/>
                <w:webHidden/>
              </w:rPr>
              <w:tab/>
            </w:r>
            <w:r>
              <w:rPr>
                <w:noProof/>
                <w:webHidden/>
              </w:rPr>
              <w:fldChar w:fldCharType="begin"/>
            </w:r>
            <w:r>
              <w:rPr>
                <w:noProof/>
                <w:webHidden/>
              </w:rPr>
              <w:instrText xml:space="preserve"> PAGEREF _Toc214528030 \h </w:instrText>
            </w:r>
            <w:r>
              <w:rPr>
                <w:noProof/>
                <w:webHidden/>
              </w:rPr>
            </w:r>
            <w:r>
              <w:rPr>
                <w:noProof/>
                <w:webHidden/>
              </w:rPr>
              <w:fldChar w:fldCharType="separate"/>
            </w:r>
            <w:r>
              <w:rPr>
                <w:noProof/>
                <w:webHidden/>
              </w:rPr>
              <w:t>6</w:t>
            </w:r>
            <w:r>
              <w:rPr>
                <w:noProof/>
                <w:webHidden/>
              </w:rPr>
              <w:fldChar w:fldCharType="end"/>
            </w:r>
          </w:hyperlink>
        </w:p>
        <w:p w14:paraId="63BF0F84" w14:textId="39AAFD4A" w:rsidR="00BB7628" w:rsidRDefault="00BB7628">
          <w:pPr>
            <w:pStyle w:val="TOC2"/>
            <w:tabs>
              <w:tab w:val="right" w:leader="dot" w:pos="10456"/>
            </w:tabs>
            <w:rPr>
              <w:rFonts w:cstheme="minorBidi"/>
              <w:noProof/>
              <w:kern w:val="2"/>
              <w:sz w:val="24"/>
              <w:szCs w:val="24"/>
              <w14:ligatures w14:val="standardContextual"/>
            </w:rPr>
          </w:pPr>
          <w:hyperlink w:anchor="_Toc214528031" w:history="1">
            <w:r w:rsidRPr="00AF7BC6">
              <w:rPr>
                <w:rStyle w:val="Hyperlink"/>
                <w:rFonts w:cstheme="minorHAnsi"/>
                <w:b/>
                <w:bCs/>
                <w:noProof/>
                <w:lang w:val="en-US"/>
              </w:rPr>
              <w:t>Indicative schedule of the process  (per country)</w:t>
            </w:r>
            <w:r>
              <w:rPr>
                <w:noProof/>
                <w:webHidden/>
              </w:rPr>
              <w:tab/>
            </w:r>
            <w:r>
              <w:rPr>
                <w:noProof/>
                <w:webHidden/>
              </w:rPr>
              <w:fldChar w:fldCharType="begin"/>
            </w:r>
            <w:r>
              <w:rPr>
                <w:noProof/>
                <w:webHidden/>
              </w:rPr>
              <w:instrText xml:space="preserve"> PAGEREF _Toc214528031 \h </w:instrText>
            </w:r>
            <w:r>
              <w:rPr>
                <w:noProof/>
                <w:webHidden/>
              </w:rPr>
            </w:r>
            <w:r>
              <w:rPr>
                <w:noProof/>
                <w:webHidden/>
              </w:rPr>
              <w:fldChar w:fldCharType="separate"/>
            </w:r>
            <w:r>
              <w:rPr>
                <w:noProof/>
                <w:webHidden/>
              </w:rPr>
              <w:t>6</w:t>
            </w:r>
            <w:r>
              <w:rPr>
                <w:noProof/>
                <w:webHidden/>
              </w:rPr>
              <w:fldChar w:fldCharType="end"/>
            </w:r>
          </w:hyperlink>
        </w:p>
        <w:p w14:paraId="33C31E9C" w14:textId="46900ADF" w:rsidR="00BB7628" w:rsidRDefault="00BB7628">
          <w:pPr>
            <w:pStyle w:val="TOC2"/>
            <w:tabs>
              <w:tab w:val="left" w:pos="720"/>
              <w:tab w:val="right" w:leader="dot" w:pos="10456"/>
            </w:tabs>
            <w:rPr>
              <w:rFonts w:cstheme="minorBidi"/>
              <w:noProof/>
              <w:kern w:val="2"/>
              <w:sz w:val="24"/>
              <w:szCs w:val="24"/>
              <w14:ligatures w14:val="standardContextual"/>
            </w:rPr>
          </w:pPr>
          <w:hyperlink w:anchor="_Toc214528032" w:history="1">
            <w:r w:rsidRPr="00AF7BC6">
              <w:rPr>
                <w:rStyle w:val="Hyperlink"/>
                <w:rFonts w:cstheme="minorHAnsi"/>
                <w:b/>
                <w:bCs/>
                <w:noProof/>
              </w:rPr>
              <w:t>6.</w:t>
            </w:r>
            <w:r>
              <w:rPr>
                <w:rFonts w:cstheme="minorBidi"/>
                <w:noProof/>
                <w:kern w:val="2"/>
                <w:sz w:val="24"/>
                <w:szCs w:val="24"/>
                <w14:ligatures w14:val="standardContextual"/>
              </w:rPr>
              <w:tab/>
            </w:r>
            <w:r w:rsidRPr="00AF7BC6">
              <w:rPr>
                <w:rStyle w:val="Hyperlink"/>
                <w:rFonts w:cstheme="minorHAnsi"/>
                <w:b/>
                <w:bCs/>
                <w:noProof/>
              </w:rPr>
              <w:t>Persons involved</w:t>
            </w:r>
            <w:r>
              <w:rPr>
                <w:noProof/>
                <w:webHidden/>
              </w:rPr>
              <w:tab/>
            </w:r>
            <w:r>
              <w:rPr>
                <w:noProof/>
                <w:webHidden/>
              </w:rPr>
              <w:fldChar w:fldCharType="begin"/>
            </w:r>
            <w:r>
              <w:rPr>
                <w:noProof/>
                <w:webHidden/>
              </w:rPr>
              <w:instrText xml:space="preserve"> PAGEREF _Toc214528032 \h </w:instrText>
            </w:r>
            <w:r>
              <w:rPr>
                <w:noProof/>
                <w:webHidden/>
              </w:rPr>
            </w:r>
            <w:r>
              <w:rPr>
                <w:noProof/>
                <w:webHidden/>
              </w:rPr>
              <w:fldChar w:fldCharType="separate"/>
            </w:r>
            <w:r>
              <w:rPr>
                <w:noProof/>
                <w:webHidden/>
              </w:rPr>
              <w:t>7</w:t>
            </w:r>
            <w:r>
              <w:rPr>
                <w:noProof/>
                <w:webHidden/>
              </w:rPr>
              <w:fldChar w:fldCharType="end"/>
            </w:r>
          </w:hyperlink>
        </w:p>
        <w:p w14:paraId="5F7A107A" w14:textId="0E4042DA" w:rsidR="00BB7628" w:rsidRDefault="00BB7628">
          <w:pPr>
            <w:pStyle w:val="TOC2"/>
            <w:tabs>
              <w:tab w:val="left" w:pos="720"/>
              <w:tab w:val="right" w:leader="dot" w:pos="10456"/>
            </w:tabs>
            <w:rPr>
              <w:rFonts w:cstheme="minorBidi"/>
              <w:noProof/>
              <w:kern w:val="2"/>
              <w:sz w:val="24"/>
              <w:szCs w:val="24"/>
              <w14:ligatures w14:val="standardContextual"/>
            </w:rPr>
          </w:pPr>
          <w:hyperlink w:anchor="_Toc214528033" w:history="1">
            <w:r w:rsidRPr="00AF7BC6">
              <w:rPr>
                <w:rStyle w:val="Hyperlink"/>
                <w:rFonts w:cstheme="minorHAnsi"/>
                <w:b/>
                <w:bCs/>
                <w:noProof/>
              </w:rPr>
              <w:t>7.</w:t>
            </w:r>
            <w:r>
              <w:rPr>
                <w:rFonts w:cstheme="minorBidi"/>
                <w:noProof/>
                <w:kern w:val="2"/>
                <w:sz w:val="24"/>
                <w:szCs w:val="24"/>
                <w14:ligatures w14:val="standardContextual"/>
              </w:rPr>
              <w:tab/>
            </w:r>
            <w:r w:rsidRPr="00AF7BC6">
              <w:rPr>
                <w:rStyle w:val="Hyperlink"/>
                <w:rFonts w:cstheme="minorHAnsi"/>
                <w:b/>
                <w:bCs/>
                <w:noProof/>
              </w:rPr>
              <w:t>Available budget</w:t>
            </w:r>
            <w:r>
              <w:rPr>
                <w:noProof/>
                <w:webHidden/>
              </w:rPr>
              <w:tab/>
            </w:r>
            <w:r>
              <w:rPr>
                <w:noProof/>
                <w:webHidden/>
              </w:rPr>
              <w:fldChar w:fldCharType="begin"/>
            </w:r>
            <w:r>
              <w:rPr>
                <w:noProof/>
                <w:webHidden/>
              </w:rPr>
              <w:instrText xml:space="preserve"> PAGEREF _Toc214528033 \h </w:instrText>
            </w:r>
            <w:r>
              <w:rPr>
                <w:noProof/>
                <w:webHidden/>
              </w:rPr>
            </w:r>
            <w:r>
              <w:rPr>
                <w:noProof/>
                <w:webHidden/>
              </w:rPr>
              <w:fldChar w:fldCharType="separate"/>
            </w:r>
            <w:r>
              <w:rPr>
                <w:noProof/>
                <w:webHidden/>
              </w:rPr>
              <w:t>7</w:t>
            </w:r>
            <w:r>
              <w:rPr>
                <w:noProof/>
                <w:webHidden/>
              </w:rPr>
              <w:fldChar w:fldCharType="end"/>
            </w:r>
          </w:hyperlink>
        </w:p>
        <w:p w14:paraId="68D6EEEF" w14:textId="17A67A6F" w:rsidR="00BB7628" w:rsidRDefault="00BB7628">
          <w:pPr>
            <w:pStyle w:val="TOC2"/>
            <w:tabs>
              <w:tab w:val="left" w:pos="720"/>
              <w:tab w:val="right" w:leader="dot" w:pos="10456"/>
            </w:tabs>
            <w:rPr>
              <w:rFonts w:cstheme="minorBidi"/>
              <w:noProof/>
              <w:kern w:val="2"/>
              <w:sz w:val="24"/>
              <w:szCs w:val="24"/>
              <w14:ligatures w14:val="standardContextual"/>
            </w:rPr>
          </w:pPr>
          <w:hyperlink w:anchor="_Toc214528034" w:history="1">
            <w:r w:rsidRPr="00AF7BC6">
              <w:rPr>
                <w:rStyle w:val="Hyperlink"/>
                <w:rFonts w:cstheme="minorHAnsi"/>
                <w:b/>
                <w:bCs/>
                <w:noProof/>
              </w:rPr>
              <w:t>8.</w:t>
            </w:r>
            <w:r>
              <w:rPr>
                <w:rFonts w:cstheme="minorBidi"/>
                <w:noProof/>
                <w:kern w:val="2"/>
                <w:sz w:val="24"/>
                <w:szCs w:val="24"/>
                <w14:ligatures w14:val="standardContextual"/>
              </w:rPr>
              <w:tab/>
            </w:r>
            <w:r w:rsidRPr="00AF7BC6">
              <w:rPr>
                <w:rStyle w:val="Hyperlink"/>
                <w:rFonts w:cstheme="minorHAnsi"/>
                <w:b/>
                <w:bCs/>
                <w:noProof/>
              </w:rPr>
              <w:t>Practicalities</w:t>
            </w:r>
            <w:r>
              <w:rPr>
                <w:noProof/>
                <w:webHidden/>
              </w:rPr>
              <w:tab/>
            </w:r>
            <w:r>
              <w:rPr>
                <w:noProof/>
                <w:webHidden/>
              </w:rPr>
              <w:fldChar w:fldCharType="begin"/>
            </w:r>
            <w:r>
              <w:rPr>
                <w:noProof/>
                <w:webHidden/>
              </w:rPr>
              <w:instrText xml:space="preserve"> PAGEREF _Toc214528034 \h </w:instrText>
            </w:r>
            <w:r>
              <w:rPr>
                <w:noProof/>
                <w:webHidden/>
              </w:rPr>
            </w:r>
            <w:r>
              <w:rPr>
                <w:noProof/>
                <w:webHidden/>
              </w:rPr>
              <w:fldChar w:fldCharType="separate"/>
            </w:r>
            <w:r>
              <w:rPr>
                <w:noProof/>
                <w:webHidden/>
              </w:rPr>
              <w:t>8</w:t>
            </w:r>
            <w:r>
              <w:rPr>
                <w:noProof/>
                <w:webHidden/>
              </w:rPr>
              <w:fldChar w:fldCharType="end"/>
            </w:r>
          </w:hyperlink>
        </w:p>
        <w:p w14:paraId="18994621" w14:textId="4EE2F906" w:rsidR="00BB7628" w:rsidRDefault="00BB7628">
          <w:pPr>
            <w:pStyle w:val="TOC2"/>
            <w:tabs>
              <w:tab w:val="left" w:pos="720"/>
              <w:tab w:val="right" w:leader="dot" w:pos="10456"/>
            </w:tabs>
            <w:rPr>
              <w:rFonts w:cstheme="minorBidi"/>
              <w:noProof/>
              <w:kern w:val="2"/>
              <w:sz w:val="24"/>
              <w:szCs w:val="24"/>
              <w14:ligatures w14:val="standardContextual"/>
            </w:rPr>
          </w:pPr>
          <w:hyperlink w:anchor="_Toc214528035" w:history="1">
            <w:r w:rsidRPr="00AF7BC6">
              <w:rPr>
                <w:rStyle w:val="Hyperlink"/>
                <w:rFonts w:cstheme="minorHAnsi"/>
                <w:b/>
                <w:bCs/>
                <w:noProof/>
              </w:rPr>
              <w:t>9.</w:t>
            </w:r>
            <w:r>
              <w:rPr>
                <w:rFonts w:cstheme="minorBidi"/>
                <w:noProof/>
                <w:kern w:val="2"/>
                <w:sz w:val="24"/>
                <w:szCs w:val="24"/>
                <w14:ligatures w14:val="standardContextual"/>
              </w:rPr>
              <w:tab/>
            </w:r>
            <w:r w:rsidRPr="00AF7BC6">
              <w:rPr>
                <w:rStyle w:val="Hyperlink"/>
                <w:rFonts w:cstheme="minorHAnsi"/>
                <w:b/>
                <w:bCs/>
                <w:noProof/>
              </w:rPr>
              <w:t>Expected profile of the consultant</w:t>
            </w:r>
            <w:r>
              <w:rPr>
                <w:noProof/>
                <w:webHidden/>
              </w:rPr>
              <w:tab/>
            </w:r>
            <w:r>
              <w:rPr>
                <w:noProof/>
                <w:webHidden/>
              </w:rPr>
              <w:fldChar w:fldCharType="begin"/>
            </w:r>
            <w:r>
              <w:rPr>
                <w:noProof/>
                <w:webHidden/>
              </w:rPr>
              <w:instrText xml:space="preserve"> PAGEREF _Toc214528035 \h </w:instrText>
            </w:r>
            <w:r>
              <w:rPr>
                <w:noProof/>
                <w:webHidden/>
              </w:rPr>
            </w:r>
            <w:r>
              <w:rPr>
                <w:noProof/>
                <w:webHidden/>
              </w:rPr>
              <w:fldChar w:fldCharType="separate"/>
            </w:r>
            <w:r>
              <w:rPr>
                <w:noProof/>
                <w:webHidden/>
              </w:rPr>
              <w:t>8</w:t>
            </w:r>
            <w:r>
              <w:rPr>
                <w:noProof/>
                <w:webHidden/>
              </w:rPr>
              <w:fldChar w:fldCharType="end"/>
            </w:r>
          </w:hyperlink>
        </w:p>
        <w:p w14:paraId="4B242AC4" w14:textId="43CD4485" w:rsidR="00BB7628" w:rsidRDefault="00BB7628">
          <w:pPr>
            <w:pStyle w:val="TOC2"/>
            <w:tabs>
              <w:tab w:val="left" w:pos="960"/>
              <w:tab w:val="right" w:leader="dot" w:pos="10456"/>
            </w:tabs>
            <w:rPr>
              <w:rFonts w:cstheme="minorBidi"/>
              <w:noProof/>
              <w:kern w:val="2"/>
              <w:sz w:val="24"/>
              <w:szCs w:val="24"/>
              <w14:ligatures w14:val="standardContextual"/>
            </w:rPr>
          </w:pPr>
          <w:hyperlink w:anchor="_Toc214528036" w:history="1">
            <w:r w:rsidRPr="00AF7BC6">
              <w:rPr>
                <w:rStyle w:val="Hyperlink"/>
                <w:rFonts w:cstheme="minorHAnsi"/>
                <w:b/>
                <w:bCs/>
                <w:noProof/>
              </w:rPr>
              <w:t>10.</w:t>
            </w:r>
            <w:r>
              <w:rPr>
                <w:rFonts w:cstheme="minorBidi"/>
                <w:noProof/>
                <w:kern w:val="2"/>
                <w:sz w:val="24"/>
                <w:szCs w:val="24"/>
                <w14:ligatures w14:val="standardContextual"/>
              </w:rPr>
              <w:tab/>
            </w:r>
            <w:r w:rsidRPr="00AF7BC6">
              <w:rPr>
                <w:rStyle w:val="Hyperlink"/>
                <w:rFonts w:cstheme="minorHAnsi"/>
                <w:b/>
                <w:bCs/>
                <w:noProof/>
              </w:rPr>
              <w:t>Ethical code</w:t>
            </w:r>
            <w:r>
              <w:rPr>
                <w:noProof/>
                <w:webHidden/>
              </w:rPr>
              <w:tab/>
            </w:r>
            <w:r>
              <w:rPr>
                <w:noProof/>
                <w:webHidden/>
              </w:rPr>
              <w:fldChar w:fldCharType="begin"/>
            </w:r>
            <w:r>
              <w:rPr>
                <w:noProof/>
                <w:webHidden/>
              </w:rPr>
              <w:instrText xml:space="preserve"> PAGEREF _Toc214528036 \h </w:instrText>
            </w:r>
            <w:r>
              <w:rPr>
                <w:noProof/>
                <w:webHidden/>
              </w:rPr>
            </w:r>
            <w:r>
              <w:rPr>
                <w:noProof/>
                <w:webHidden/>
              </w:rPr>
              <w:fldChar w:fldCharType="separate"/>
            </w:r>
            <w:r>
              <w:rPr>
                <w:noProof/>
                <w:webHidden/>
              </w:rPr>
              <w:t>8</w:t>
            </w:r>
            <w:r>
              <w:rPr>
                <w:noProof/>
                <w:webHidden/>
              </w:rPr>
              <w:fldChar w:fldCharType="end"/>
            </w:r>
          </w:hyperlink>
        </w:p>
        <w:p w14:paraId="458985AF" w14:textId="5948C256" w:rsidR="00BB7628" w:rsidRDefault="00BB7628">
          <w:pPr>
            <w:pStyle w:val="TOC2"/>
            <w:tabs>
              <w:tab w:val="left" w:pos="960"/>
              <w:tab w:val="right" w:leader="dot" w:pos="10456"/>
            </w:tabs>
            <w:rPr>
              <w:rFonts w:cstheme="minorBidi"/>
              <w:noProof/>
              <w:kern w:val="2"/>
              <w:sz w:val="24"/>
              <w:szCs w:val="24"/>
              <w14:ligatures w14:val="standardContextual"/>
            </w:rPr>
          </w:pPr>
          <w:hyperlink w:anchor="_Toc214528037" w:history="1">
            <w:r w:rsidRPr="00AF7BC6">
              <w:rPr>
                <w:rStyle w:val="Hyperlink"/>
                <w:rFonts w:cstheme="minorHAnsi"/>
                <w:b/>
                <w:bCs/>
                <w:noProof/>
              </w:rPr>
              <w:t>11.</w:t>
            </w:r>
            <w:r>
              <w:rPr>
                <w:rFonts w:cstheme="minorBidi"/>
                <w:noProof/>
                <w:kern w:val="2"/>
                <w:sz w:val="24"/>
                <w:szCs w:val="24"/>
                <w14:ligatures w14:val="standardContextual"/>
              </w:rPr>
              <w:tab/>
            </w:r>
            <w:r w:rsidRPr="00AF7BC6">
              <w:rPr>
                <w:rStyle w:val="Hyperlink"/>
                <w:rFonts w:cstheme="minorHAnsi"/>
                <w:b/>
                <w:bCs/>
                <w:noProof/>
              </w:rPr>
              <w:t>Tender procedures</w:t>
            </w:r>
            <w:r>
              <w:rPr>
                <w:noProof/>
                <w:webHidden/>
              </w:rPr>
              <w:tab/>
            </w:r>
            <w:r>
              <w:rPr>
                <w:noProof/>
                <w:webHidden/>
              </w:rPr>
              <w:fldChar w:fldCharType="begin"/>
            </w:r>
            <w:r>
              <w:rPr>
                <w:noProof/>
                <w:webHidden/>
              </w:rPr>
              <w:instrText xml:space="preserve"> PAGEREF _Toc214528037 \h </w:instrText>
            </w:r>
            <w:r>
              <w:rPr>
                <w:noProof/>
                <w:webHidden/>
              </w:rPr>
            </w:r>
            <w:r>
              <w:rPr>
                <w:noProof/>
                <w:webHidden/>
              </w:rPr>
              <w:fldChar w:fldCharType="separate"/>
            </w:r>
            <w:r>
              <w:rPr>
                <w:noProof/>
                <w:webHidden/>
              </w:rPr>
              <w:t>9</w:t>
            </w:r>
            <w:r>
              <w:rPr>
                <w:noProof/>
                <w:webHidden/>
              </w:rPr>
              <w:fldChar w:fldCharType="end"/>
            </w:r>
          </w:hyperlink>
        </w:p>
        <w:p w14:paraId="47DA544E" w14:textId="57B790EF" w:rsidR="00BB7628" w:rsidRDefault="00BB7628">
          <w:pPr>
            <w:pStyle w:val="TOC2"/>
            <w:tabs>
              <w:tab w:val="left" w:pos="960"/>
              <w:tab w:val="right" w:leader="dot" w:pos="10456"/>
            </w:tabs>
            <w:rPr>
              <w:rFonts w:cstheme="minorBidi"/>
              <w:noProof/>
              <w:kern w:val="2"/>
              <w:sz w:val="24"/>
              <w:szCs w:val="24"/>
              <w14:ligatures w14:val="standardContextual"/>
            </w:rPr>
          </w:pPr>
          <w:hyperlink w:anchor="_Toc214528038" w:history="1">
            <w:r w:rsidRPr="00AF7BC6">
              <w:rPr>
                <w:rStyle w:val="Hyperlink"/>
                <w:rFonts w:cstheme="minorHAnsi"/>
                <w:b/>
                <w:bCs/>
                <w:noProof/>
              </w:rPr>
              <w:t>12.</w:t>
            </w:r>
            <w:r>
              <w:rPr>
                <w:rFonts w:cstheme="minorBidi"/>
                <w:noProof/>
                <w:kern w:val="2"/>
                <w:sz w:val="24"/>
                <w:szCs w:val="24"/>
                <w14:ligatures w14:val="standardContextual"/>
              </w:rPr>
              <w:tab/>
            </w:r>
            <w:r w:rsidRPr="00AF7BC6">
              <w:rPr>
                <w:rStyle w:val="Hyperlink"/>
                <w:rFonts w:cstheme="minorHAnsi"/>
                <w:b/>
                <w:bCs/>
                <w:noProof/>
              </w:rPr>
              <w:t>Evaluation matrix of the proposals</w:t>
            </w:r>
            <w:r>
              <w:rPr>
                <w:noProof/>
                <w:webHidden/>
              </w:rPr>
              <w:tab/>
            </w:r>
            <w:r>
              <w:rPr>
                <w:noProof/>
                <w:webHidden/>
              </w:rPr>
              <w:fldChar w:fldCharType="begin"/>
            </w:r>
            <w:r>
              <w:rPr>
                <w:noProof/>
                <w:webHidden/>
              </w:rPr>
              <w:instrText xml:space="preserve"> PAGEREF _Toc214528038 \h </w:instrText>
            </w:r>
            <w:r>
              <w:rPr>
                <w:noProof/>
                <w:webHidden/>
              </w:rPr>
            </w:r>
            <w:r>
              <w:rPr>
                <w:noProof/>
                <w:webHidden/>
              </w:rPr>
              <w:fldChar w:fldCharType="separate"/>
            </w:r>
            <w:r>
              <w:rPr>
                <w:noProof/>
                <w:webHidden/>
              </w:rPr>
              <w:t>10</w:t>
            </w:r>
            <w:r>
              <w:rPr>
                <w:noProof/>
                <w:webHidden/>
              </w:rPr>
              <w:fldChar w:fldCharType="end"/>
            </w:r>
          </w:hyperlink>
        </w:p>
        <w:p w14:paraId="1DE103FD" w14:textId="0B128B54" w:rsidR="00BB7628" w:rsidRDefault="00BB7628">
          <w:pPr>
            <w:pStyle w:val="TOC2"/>
            <w:tabs>
              <w:tab w:val="left" w:pos="960"/>
              <w:tab w:val="right" w:leader="dot" w:pos="10456"/>
            </w:tabs>
            <w:rPr>
              <w:rFonts w:cstheme="minorBidi"/>
              <w:noProof/>
              <w:kern w:val="2"/>
              <w:sz w:val="24"/>
              <w:szCs w:val="24"/>
              <w14:ligatures w14:val="standardContextual"/>
            </w:rPr>
          </w:pPr>
          <w:hyperlink w:anchor="_Toc214528039" w:history="1">
            <w:r w:rsidRPr="00AF7BC6">
              <w:rPr>
                <w:rStyle w:val="Hyperlink"/>
                <w:rFonts w:cstheme="minorHAnsi"/>
                <w:b/>
                <w:bCs/>
                <w:noProof/>
              </w:rPr>
              <w:t>13.</w:t>
            </w:r>
            <w:r>
              <w:rPr>
                <w:rFonts w:cstheme="minorBidi"/>
                <w:noProof/>
                <w:kern w:val="2"/>
                <w:sz w:val="24"/>
                <w:szCs w:val="24"/>
                <w14:ligatures w14:val="standardContextual"/>
              </w:rPr>
              <w:tab/>
            </w:r>
            <w:r w:rsidRPr="00AF7BC6">
              <w:rPr>
                <w:rStyle w:val="Hyperlink"/>
                <w:rFonts w:cstheme="minorHAnsi"/>
                <w:b/>
                <w:bCs/>
                <w:noProof/>
              </w:rPr>
              <w:t>Annexes</w:t>
            </w:r>
            <w:r>
              <w:rPr>
                <w:noProof/>
                <w:webHidden/>
              </w:rPr>
              <w:tab/>
            </w:r>
            <w:r>
              <w:rPr>
                <w:noProof/>
                <w:webHidden/>
              </w:rPr>
              <w:fldChar w:fldCharType="begin"/>
            </w:r>
            <w:r>
              <w:rPr>
                <w:noProof/>
                <w:webHidden/>
              </w:rPr>
              <w:instrText xml:space="preserve"> PAGEREF _Toc214528039 \h </w:instrText>
            </w:r>
            <w:r>
              <w:rPr>
                <w:noProof/>
                <w:webHidden/>
              </w:rPr>
            </w:r>
            <w:r>
              <w:rPr>
                <w:noProof/>
                <w:webHidden/>
              </w:rPr>
              <w:fldChar w:fldCharType="separate"/>
            </w:r>
            <w:r>
              <w:rPr>
                <w:noProof/>
                <w:webHidden/>
              </w:rPr>
              <w:t>11</w:t>
            </w:r>
            <w:r>
              <w:rPr>
                <w:noProof/>
                <w:webHidden/>
              </w:rPr>
              <w:fldChar w:fldCharType="end"/>
            </w:r>
          </w:hyperlink>
        </w:p>
        <w:p w14:paraId="08395F9E" w14:textId="43DF581F" w:rsidR="00331EB0" w:rsidRDefault="00331EB0">
          <w:r>
            <w:rPr>
              <w:b/>
              <w:bCs/>
              <w:lang w:val="nl-NL"/>
            </w:rPr>
            <w:fldChar w:fldCharType="end"/>
          </w:r>
        </w:p>
      </w:sdtContent>
    </w:sdt>
    <w:p w14:paraId="2C45F979" w14:textId="612D2CCA" w:rsidR="002817E4" w:rsidRPr="00331EB0" w:rsidRDefault="002817E4" w:rsidP="008A437C">
      <w:pPr>
        <w:pStyle w:val="Heading2"/>
        <w:numPr>
          <w:ilvl w:val="0"/>
          <w:numId w:val="12"/>
        </w:numPr>
        <w:rPr>
          <w:rFonts w:asciiTheme="minorHAnsi" w:hAnsiTheme="minorHAnsi" w:cstheme="minorHAnsi"/>
          <w:b/>
          <w:bCs/>
          <w:color w:val="000000" w:themeColor="text1"/>
          <w:sz w:val="24"/>
          <w:szCs w:val="24"/>
        </w:rPr>
      </w:pPr>
      <w:bookmarkStart w:id="1" w:name="_Toc214528026"/>
      <w:r w:rsidRPr="00331EB0">
        <w:rPr>
          <w:rFonts w:asciiTheme="minorHAnsi" w:hAnsiTheme="minorHAnsi" w:cstheme="minorHAnsi"/>
          <w:b/>
          <w:bCs/>
          <w:color w:val="000000" w:themeColor="text1"/>
          <w:sz w:val="24"/>
          <w:szCs w:val="24"/>
        </w:rPr>
        <w:t xml:space="preserve">Context of </w:t>
      </w:r>
      <w:r w:rsidR="00A352B6" w:rsidRPr="00331EB0">
        <w:rPr>
          <w:rFonts w:asciiTheme="minorHAnsi" w:hAnsiTheme="minorHAnsi" w:cstheme="minorHAnsi"/>
          <w:b/>
          <w:bCs/>
          <w:color w:val="000000" w:themeColor="text1"/>
          <w:sz w:val="24"/>
          <w:szCs w:val="24"/>
        </w:rPr>
        <w:t xml:space="preserve">the </w:t>
      </w:r>
      <w:r w:rsidRPr="00331EB0">
        <w:rPr>
          <w:rFonts w:asciiTheme="minorHAnsi" w:hAnsiTheme="minorHAnsi" w:cstheme="minorHAnsi"/>
          <w:b/>
          <w:bCs/>
          <w:color w:val="000000" w:themeColor="text1"/>
          <w:sz w:val="24"/>
          <w:szCs w:val="24"/>
        </w:rPr>
        <w:t>programme</w:t>
      </w:r>
      <w:bookmarkEnd w:id="1"/>
    </w:p>
    <w:p w14:paraId="488B738C" w14:textId="77777777" w:rsidR="00572DC4" w:rsidRPr="00647750" w:rsidRDefault="00572DC4" w:rsidP="00572DC4">
      <w:pPr>
        <w:spacing w:after="0"/>
        <w:jc w:val="both"/>
        <w:rPr>
          <w:rFonts w:cstheme="minorHAnsi"/>
          <w:lang w:val="en-GB"/>
        </w:rPr>
      </w:pPr>
    </w:p>
    <w:p w14:paraId="791E81A8" w14:textId="40EB67FF" w:rsidR="00635E82" w:rsidRDefault="005201F8" w:rsidP="005201F8">
      <w:pPr>
        <w:spacing w:after="0"/>
        <w:jc w:val="both"/>
        <w:rPr>
          <w:rFonts w:cstheme="minorHAnsi"/>
          <w:lang w:val="en-GB"/>
        </w:rPr>
      </w:pPr>
      <w:r w:rsidRPr="005201F8">
        <w:rPr>
          <w:rFonts w:cstheme="minorHAnsi"/>
          <w:lang w:val="en-GB"/>
        </w:rPr>
        <w:t xml:space="preserve">KIYO’s five-year DGD programme (2022–2026), </w:t>
      </w:r>
      <w:r w:rsidRPr="005201F8">
        <w:rPr>
          <w:rFonts w:cstheme="minorHAnsi"/>
          <w:i/>
          <w:iCs/>
          <w:lang w:val="en-GB"/>
        </w:rPr>
        <w:t>Empowering Youth Together Globally</w:t>
      </w:r>
      <w:r w:rsidRPr="005201F8">
        <w:rPr>
          <w:rFonts w:cstheme="minorHAnsi"/>
          <w:lang w:val="en-GB"/>
        </w:rPr>
        <w:t>, aims to create quality learning environments that enable young people to discover and develop their talents and potential, to become aware of their rights and claim them, and to actively shape their future while contributing to a more just and sustainable world.</w:t>
      </w:r>
    </w:p>
    <w:p w14:paraId="4E621AA9" w14:textId="77777777" w:rsidR="005201F8" w:rsidRPr="005201F8" w:rsidRDefault="005201F8" w:rsidP="00572DC4">
      <w:pPr>
        <w:spacing w:after="0"/>
        <w:jc w:val="both"/>
        <w:rPr>
          <w:rFonts w:cstheme="minorHAnsi"/>
          <w:lang w:val="en-GB"/>
        </w:rPr>
      </w:pPr>
    </w:p>
    <w:p w14:paraId="6A636A9C" w14:textId="05256055" w:rsidR="00347472" w:rsidRDefault="00347472" w:rsidP="00605D01">
      <w:pPr>
        <w:spacing w:after="0"/>
        <w:jc w:val="both"/>
        <w:rPr>
          <w:rFonts w:cstheme="minorHAnsi"/>
          <w:lang w:val="en-GB"/>
        </w:rPr>
      </w:pPr>
      <w:r w:rsidRPr="00FD7340">
        <w:rPr>
          <w:rFonts w:cstheme="minorHAnsi"/>
          <w:lang w:val="en-GB"/>
        </w:rPr>
        <w:t xml:space="preserve">KIYO has adopted an international approach that combines a shared strategic focus with contextual flexibility. The central goal of creating empowering learning environments for youth is reflected in each country programme, adapted to the local context and to the specific expertise and methods of the partner organisations. </w:t>
      </w:r>
    </w:p>
    <w:p w14:paraId="094AB166" w14:textId="77777777" w:rsidR="00347472" w:rsidRDefault="00347472" w:rsidP="00605D01">
      <w:pPr>
        <w:spacing w:after="0"/>
        <w:jc w:val="both"/>
        <w:rPr>
          <w:rFonts w:cstheme="minorHAnsi"/>
          <w:lang w:val="en-GB"/>
        </w:rPr>
      </w:pPr>
    </w:p>
    <w:p w14:paraId="71D0EBB5" w14:textId="62558374" w:rsidR="00605D01" w:rsidRDefault="00FD7340" w:rsidP="00605D01">
      <w:pPr>
        <w:spacing w:after="0"/>
        <w:jc w:val="both"/>
        <w:rPr>
          <w:rFonts w:cstheme="minorHAnsi"/>
          <w:lang w:val="en-GB"/>
        </w:rPr>
      </w:pPr>
      <w:r w:rsidRPr="00FD7340">
        <w:rPr>
          <w:rFonts w:cstheme="minorHAnsi"/>
          <w:lang w:val="en-GB"/>
        </w:rPr>
        <w:t xml:space="preserve">To foster these quality learning environments, KIYO works through local partner organisations that engage community actors involved in educating, training, and supporting young people across formal, non-formal, and informal settings. These partners promote </w:t>
      </w:r>
      <w:r>
        <w:rPr>
          <w:rFonts w:cstheme="minorHAnsi"/>
          <w:lang w:val="en-GB"/>
        </w:rPr>
        <w:t xml:space="preserve">inclusive education and training, </w:t>
      </w:r>
      <w:r w:rsidRPr="00FD7340">
        <w:rPr>
          <w:rFonts w:cstheme="minorHAnsi"/>
          <w:lang w:val="en-GB"/>
        </w:rPr>
        <w:t>youth employability and active citizenship</w:t>
      </w:r>
      <w:r w:rsidR="00605D01" w:rsidRPr="00FD7340">
        <w:rPr>
          <w:rFonts w:cstheme="minorHAnsi"/>
          <w:lang w:val="en-GB"/>
        </w:rPr>
        <w:t xml:space="preserve"> </w:t>
      </w:r>
    </w:p>
    <w:p w14:paraId="1A993E46" w14:textId="76EF681A" w:rsidR="00605D01" w:rsidRDefault="00605D01" w:rsidP="00572DC4">
      <w:pPr>
        <w:spacing w:after="0"/>
        <w:jc w:val="both"/>
        <w:rPr>
          <w:rFonts w:cstheme="minorHAnsi"/>
          <w:lang w:val="en-GB"/>
        </w:rPr>
      </w:pPr>
    </w:p>
    <w:p w14:paraId="5134FBA6" w14:textId="77777777" w:rsidR="00605D01" w:rsidRDefault="00605D01" w:rsidP="00605D01">
      <w:pPr>
        <w:spacing w:after="0"/>
        <w:jc w:val="both"/>
        <w:rPr>
          <w:rFonts w:cstheme="minorHAnsi"/>
          <w:lang w:val="en-GB"/>
        </w:rPr>
      </w:pPr>
      <w:r w:rsidRPr="007D49AB">
        <w:rPr>
          <w:rFonts w:cstheme="minorHAnsi"/>
          <w:lang w:val="en-GB"/>
        </w:rPr>
        <w:t xml:space="preserve">The programme is implemented in five countries — Belgium, Brazil, Burundi, the Democratic Republic of Congo, and the Philippines. While all </w:t>
      </w:r>
      <w:r>
        <w:rPr>
          <w:rFonts w:cstheme="minorHAnsi"/>
          <w:lang w:val="en-GB"/>
        </w:rPr>
        <w:t>outcomes</w:t>
      </w:r>
      <w:r w:rsidRPr="007D49AB">
        <w:rPr>
          <w:rFonts w:cstheme="minorHAnsi"/>
          <w:lang w:val="en-GB"/>
        </w:rPr>
        <w:t xml:space="preserve"> were designed under the same overarching strategy, each applies distinct </w:t>
      </w:r>
      <w:r w:rsidRPr="007D49AB">
        <w:rPr>
          <w:rFonts w:cstheme="minorHAnsi"/>
          <w:lang w:val="en-GB"/>
        </w:rPr>
        <w:lastRenderedPageBreak/>
        <w:t>emphases in terms of partnerships, priority result areas, and key empowerment approaches, reflecting local contexts and strengths.</w:t>
      </w:r>
    </w:p>
    <w:p w14:paraId="005D2283" w14:textId="77777777" w:rsidR="00605D01" w:rsidRDefault="00605D01" w:rsidP="00572DC4">
      <w:pPr>
        <w:spacing w:after="0"/>
        <w:jc w:val="both"/>
        <w:rPr>
          <w:rFonts w:cstheme="minorHAnsi"/>
          <w:lang w:val="en-GB"/>
        </w:rPr>
      </w:pPr>
    </w:p>
    <w:p w14:paraId="6269E1B4" w14:textId="462EB5F9" w:rsidR="00426982" w:rsidRDefault="00FD7340" w:rsidP="00572DC4">
      <w:pPr>
        <w:spacing w:after="0"/>
        <w:jc w:val="both"/>
        <w:rPr>
          <w:rFonts w:cstheme="minorHAnsi"/>
          <w:lang w:val="en-GB"/>
        </w:rPr>
      </w:pPr>
      <w:r w:rsidRPr="00FD7340">
        <w:rPr>
          <w:rFonts w:cstheme="minorHAnsi"/>
          <w:lang w:val="en-GB"/>
        </w:rPr>
        <w:t>In Belgium, KIYO implements the programme directly with secondary schools and organisations</w:t>
      </w:r>
      <w:r w:rsidR="000E52F7">
        <w:rPr>
          <w:rFonts w:cstheme="minorHAnsi"/>
          <w:lang w:val="en-GB"/>
        </w:rPr>
        <w:t xml:space="preserve"> </w:t>
      </w:r>
      <w:r w:rsidRPr="00FD7340">
        <w:rPr>
          <w:rFonts w:cstheme="minorHAnsi"/>
          <w:lang w:val="en-GB"/>
        </w:rPr>
        <w:t xml:space="preserve">that work </w:t>
      </w:r>
      <w:r w:rsidRPr="00FD7340">
        <w:rPr>
          <w:rFonts w:cstheme="minorHAnsi"/>
          <w:i/>
          <w:iCs/>
          <w:lang w:val="en-GB"/>
        </w:rPr>
        <w:t>for, with and through</w:t>
      </w:r>
      <w:r w:rsidRPr="00FD7340">
        <w:rPr>
          <w:rFonts w:cstheme="minorHAnsi"/>
          <w:lang w:val="en-GB"/>
        </w:rPr>
        <w:t xml:space="preserve"> young people.</w:t>
      </w:r>
      <w:r w:rsidR="00426982">
        <w:rPr>
          <w:rFonts w:cstheme="minorHAnsi"/>
          <w:lang w:val="en-GB"/>
        </w:rPr>
        <w:t xml:space="preserve"> </w:t>
      </w:r>
    </w:p>
    <w:p w14:paraId="4EFFB8F9" w14:textId="77777777" w:rsidR="00426982" w:rsidRDefault="00426982" w:rsidP="00572DC4">
      <w:pPr>
        <w:spacing w:after="0"/>
        <w:jc w:val="both"/>
        <w:rPr>
          <w:rFonts w:cstheme="minorHAnsi"/>
          <w:lang w:val="en-GB"/>
        </w:rPr>
      </w:pPr>
    </w:p>
    <w:p w14:paraId="126E73A9" w14:textId="77777777" w:rsidR="00347472" w:rsidRDefault="00D30B51" w:rsidP="00D30B51">
      <w:pPr>
        <w:spacing w:after="0"/>
        <w:jc w:val="both"/>
        <w:rPr>
          <w:rFonts w:cstheme="minorHAnsi"/>
          <w:lang w:val="en-GB"/>
        </w:rPr>
      </w:pPr>
      <w:r w:rsidRPr="00EA2BF0">
        <w:rPr>
          <w:rFonts w:cstheme="minorHAnsi"/>
          <w:lang w:val="en-GB"/>
        </w:rPr>
        <w:t xml:space="preserve">This programme translates into two major result areas. </w:t>
      </w:r>
    </w:p>
    <w:p w14:paraId="646B24F0" w14:textId="294433B7" w:rsidR="00D30B51" w:rsidRDefault="00D30B51" w:rsidP="00D30B51">
      <w:pPr>
        <w:spacing w:after="0"/>
        <w:jc w:val="both"/>
        <w:rPr>
          <w:rFonts w:cstheme="minorHAnsi"/>
          <w:lang w:val="en-GB"/>
        </w:rPr>
      </w:pPr>
      <w:r w:rsidRPr="00EA2BF0">
        <w:rPr>
          <w:rFonts w:cstheme="minorHAnsi"/>
          <w:lang w:val="en-GB"/>
        </w:rPr>
        <w:t xml:space="preserve">On the one hand, the work with secondary school teachers focuses on </w:t>
      </w:r>
      <w:r w:rsidR="00EA2BF0">
        <w:rPr>
          <w:rFonts w:cstheme="minorHAnsi"/>
          <w:lang w:val="en-GB"/>
        </w:rPr>
        <w:t>building</w:t>
      </w:r>
      <w:r w:rsidR="0081678A">
        <w:rPr>
          <w:rFonts w:cstheme="minorHAnsi"/>
          <w:lang w:val="en-GB"/>
        </w:rPr>
        <w:t xml:space="preserve"> their competence to create</w:t>
      </w:r>
      <w:r w:rsidR="00852448">
        <w:rPr>
          <w:rFonts w:cstheme="minorHAnsi"/>
          <w:lang w:val="en-GB"/>
        </w:rPr>
        <w:t xml:space="preserve"> an</w:t>
      </w:r>
      <w:r w:rsidRPr="00EA2BF0">
        <w:rPr>
          <w:rFonts w:cstheme="minorHAnsi"/>
          <w:lang w:val="en-GB"/>
        </w:rPr>
        <w:t xml:space="preserve"> inclusive, quality learning environment in which all students can develop themselves, learn from and experiment with societal challenges. Within this result area, the </w:t>
      </w:r>
      <w:r w:rsidRPr="00EA2BF0">
        <w:rPr>
          <w:rFonts w:cstheme="minorHAnsi"/>
          <w:i/>
          <w:iCs/>
          <w:lang w:val="en-GB"/>
        </w:rPr>
        <w:t>School for Rights</w:t>
      </w:r>
      <w:r w:rsidRPr="00EA2BF0">
        <w:rPr>
          <w:rFonts w:cstheme="minorHAnsi"/>
          <w:lang w:val="en-GB"/>
        </w:rPr>
        <w:t xml:space="preserve"> project is included. This project is implemented in partnership with four other organisations and supports teachers through long-term trajectories to structurally integrate children’s rights and global citizenship into the school culture. </w:t>
      </w:r>
      <w:r w:rsidR="0081678A">
        <w:rPr>
          <w:rFonts w:cstheme="minorHAnsi"/>
          <w:lang w:val="en-GB"/>
        </w:rPr>
        <w:t xml:space="preserve">Another component of the work in schools is the </w:t>
      </w:r>
      <w:r w:rsidRPr="00852448">
        <w:rPr>
          <w:rFonts w:cstheme="minorHAnsi"/>
          <w:lang w:val="en-GB"/>
        </w:rPr>
        <w:t xml:space="preserve"> </w:t>
      </w:r>
      <w:r w:rsidRPr="00852448">
        <w:rPr>
          <w:rFonts w:cstheme="minorHAnsi"/>
          <w:i/>
          <w:iCs/>
          <w:lang w:val="en-GB"/>
        </w:rPr>
        <w:t>Action4Rights/Youth2Youth</w:t>
      </w:r>
      <w:r w:rsidRPr="00852448">
        <w:rPr>
          <w:rFonts w:cstheme="minorHAnsi"/>
          <w:lang w:val="en-GB"/>
        </w:rPr>
        <w:t xml:space="preserve"> initiative</w:t>
      </w:r>
      <w:r w:rsidR="0081678A">
        <w:rPr>
          <w:rFonts w:cstheme="minorHAnsi"/>
          <w:lang w:val="en-GB"/>
        </w:rPr>
        <w:t xml:space="preserve"> which</w:t>
      </w:r>
      <w:r w:rsidRPr="00EA2BF0">
        <w:rPr>
          <w:rFonts w:cstheme="minorHAnsi"/>
          <w:lang w:val="en-GB"/>
        </w:rPr>
        <w:t xml:space="preserve"> guides students through a citizenship pathway to encourage them toward active engagement.</w:t>
      </w:r>
    </w:p>
    <w:p w14:paraId="780A3D90" w14:textId="77777777" w:rsidR="005D1BC0" w:rsidRPr="00EA2BF0" w:rsidRDefault="005D1BC0" w:rsidP="00D30B51">
      <w:pPr>
        <w:spacing w:after="0"/>
        <w:jc w:val="both"/>
        <w:rPr>
          <w:rFonts w:cstheme="minorHAnsi"/>
          <w:lang w:val="en-GB"/>
        </w:rPr>
      </w:pPr>
    </w:p>
    <w:p w14:paraId="7D74FEB9" w14:textId="0C2458E7" w:rsidR="00D30B51" w:rsidRPr="00852448" w:rsidRDefault="00D30B51" w:rsidP="00D30B51">
      <w:pPr>
        <w:spacing w:after="0"/>
        <w:jc w:val="both"/>
        <w:rPr>
          <w:rFonts w:cstheme="minorHAnsi"/>
          <w:lang w:val="en-GB"/>
        </w:rPr>
      </w:pPr>
      <w:r w:rsidRPr="00EA2BF0">
        <w:rPr>
          <w:rFonts w:cstheme="minorHAnsi"/>
          <w:lang w:val="en-GB"/>
        </w:rPr>
        <w:t xml:space="preserve">A second result area relates to work with organisations that work with, for, and by young people. Here, mentors </w:t>
      </w:r>
      <w:r w:rsidR="00BD5687">
        <w:rPr>
          <w:rFonts w:cstheme="minorHAnsi"/>
          <w:lang w:val="en-GB"/>
        </w:rPr>
        <w:t xml:space="preserve">are strengthened in their capacity to </w:t>
      </w:r>
      <w:r w:rsidRPr="00852448">
        <w:rPr>
          <w:rFonts w:cstheme="minorHAnsi"/>
          <w:lang w:val="en-GB"/>
        </w:rPr>
        <w:t>creat</w:t>
      </w:r>
      <w:r w:rsidR="00BD5687">
        <w:rPr>
          <w:rFonts w:cstheme="minorHAnsi"/>
          <w:lang w:val="en-GB"/>
        </w:rPr>
        <w:t>e</w:t>
      </w:r>
      <w:r w:rsidRPr="00852448">
        <w:rPr>
          <w:rFonts w:cstheme="minorHAnsi"/>
          <w:lang w:val="en-GB"/>
        </w:rPr>
        <w:t xml:space="preserve"> a</w:t>
      </w:r>
      <w:r w:rsidR="00852448">
        <w:rPr>
          <w:rFonts w:cstheme="minorHAnsi"/>
          <w:lang w:val="en-GB"/>
        </w:rPr>
        <w:t xml:space="preserve"> </w:t>
      </w:r>
      <w:r w:rsidRPr="00852448">
        <w:rPr>
          <w:rFonts w:cstheme="minorHAnsi"/>
          <w:lang w:val="en-GB"/>
        </w:rPr>
        <w:t>quality, inclusive learning environment in which all young people are aware of their rights and potential, feel safe, can express themselves, and develop new skills to become more resilient in life. This also includes the work with fourth-pillar initiatives.</w:t>
      </w:r>
    </w:p>
    <w:p w14:paraId="56DB09B8" w14:textId="77777777" w:rsidR="00D30B51" w:rsidRPr="00852448" w:rsidRDefault="00D30B51" w:rsidP="00426982">
      <w:pPr>
        <w:spacing w:after="0"/>
        <w:jc w:val="both"/>
        <w:rPr>
          <w:rFonts w:cstheme="minorHAnsi"/>
          <w:lang w:val="en-GB"/>
        </w:rPr>
      </w:pPr>
    </w:p>
    <w:p w14:paraId="4EAF6F25" w14:textId="7F5A0FE7" w:rsidR="00D30B51" w:rsidRPr="00852448" w:rsidRDefault="00D30B51" w:rsidP="00426982">
      <w:pPr>
        <w:spacing w:after="0"/>
        <w:jc w:val="both"/>
        <w:rPr>
          <w:rFonts w:cstheme="minorHAnsi"/>
          <w:lang w:val="en-GB"/>
        </w:rPr>
      </w:pPr>
      <w:r w:rsidRPr="00852448">
        <w:rPr>
          <w:rFonts w:cstheme="minorHAnsi"/>
          <w:lang w:val="en-GB"/>
        </w:rPr>
        <w:t>The</w:t>
      </w:r>
      <w:r>
        <w:rPr>
          <w:rFonts w:cstheme="minorHAnsi"/>
          <w:lang w:val="en-GB"/>
        </w:rPr>
        <w:t xml:space="preserve"> work of KIYO in Belgium takes place in Flanders and Brussels.</w:t>
      </w:r>
    </w:p>
    <w:p w14:paraId="4B37BA76" w14:textId="77777777" w:rsidR="00FD7340" w:rsidRPr="00852448" w:rsidRDefault="00FD7340" w:rsidP="00572DC4">
      <w:pPr>
        <w:spacing w:after="0"/>
        <w:jc w:val="both"/>
        <w:rPr>
          <w:rFonts w:cstheme="minorHAnsi"/>
          <w:lang w:val="en-US"/>
        </w:rPr>
      </w:pPr>
    </w:p>
    <w:tbl>
      <w:tblPr>
        <w:tblStyle w:val="TableGrid"/>
        <w:tblW w:w="10485" w:type="dxa"/>
        <w:tblLook w:val="04A0" w:firstRow="1" w:lastRow="0" w:firstColumn="1" w:lastColumn="0" w:noHBand="0" w:noVBand="1"/>
      </w:tblPr>
      <w:tblGrid>
        <w:gridCol w:w="1413"/>
        <w:gridCol w:w="1559"/>
        <w:gridCol w:w="2835"/>
        <w:gridCol w:w="4678"/>
      </w:tblGrid>
      <w:tr w:rsidR="00635E82" w:rsidRPr="00647750" w14:paraId="5B2B5EA5" w14:textId="77777777" w:rsidTr="00A352B6">
        <w:tc>
          <w:tcPr>
            <w:tcW w:w="1413" w:type="dxa"/>
          </w:tcPr>
          <w:p w14:paraId="786BDA72" w14:textId="75B0C45A" w:rsidR="00635E82" w:rsidRPr="00647750" w:rsidRDefault="000E52F7" w:rsidP="00970688">
            <w:pPr>
              <w:jc w:val="both"/>
              <w:rPr>
                <w:rFonts w:cstheme="minorHAnsi"/>
                <w:b/>
                <w:lang w:val="en-GB"/>
              </w:rPr>
            </w:pPr>
            <w:r>
              <w:rPr>
                <w:rFonts w:cstheme="minorHAnsi"/>
                <w:b/>
                <w:lang w:val="en-GB"/>
              </w:rPr>
              <w:t>Outcomes</w:t>
            </w:r>
          </w:p>
        </w:tc>
        <w:tc>
          <w:tcPr>
            <w:tcW w:w="1559" w:type="dxa"/>
          </w:tcPr>
          <w:p w14:paraId="5CA8467E" w14:textId="77777777" w:rsidR="00635E82" w:rsidRPr="00647750" w:rsidRDefault="00635E82" w:rsidP="00970688">
            <w:pPr>
              <w:jc w:val="both"/>
              <w:rPr>
                <w:rFonts w:cstheme="minorHAnsi"/>
                <w:b/>
                <w:lang w:val="en-GB"/>
              </w:rPr>
            </w:pPr>
            <w:r w:rsidRPr="00647750">
              <w:rPr>
                <w:rFonts w:cstheme="minorHAnsi"/>
                <w:b/>
                <w:lang w:val="en-GB"/>
              </w:rPr>
              <w:t>Result areas</w:t>
            </w:r>
          </w:p>
        </w:tc>
        <w:tc>
          <w:tcPr>
            <w:tcW w:w="2835" w:type="dxa"/>
          </w:tcPr>
          <w:p w14:paraId="3EA52C03" w14:textId="77777777" w:rsidR="00635E82" w:rsidRPr="00647750" w:rsidRDefault="00635E82" w:rsidP="00970688">
            <w:pPr>
              <w:jc w:val="both"/>
              <w:rPr>
                <w:rFonts w:cstheme="minorHAnsi"/>
                <w:b/>
                <w:lang w:val="en-GB"/>
              </w:rPr>
            </w:pPr>
            <w:r w:rsidRPr="00647750">
              <w:rPr>
                <w:rFonts w:cstheme="minorHAnsi"/>
                <w:b/>
                <w:lang w:val="en-GB"/>
              </w:rPr>
              <w:t>Partners</w:t>
            </w:r>
          </w:p>
        </w:tc>
        <w:tc>
          <w:tcPr>
            <w:tcW w:w="4678" w:type="dxa"/>
          </w:tcPr>
          <w:p w14:paraId="61963991" w14:textId="77777777" w:rsidR="00635E82" w:rsidRPr="00647750" w:rsidRDefault="00635E82" w:rsidP="00970688">
            <w:pPr>
              <w:jc w:val="both"/>
              <w:rPr>
                <w:rFonts w:cstheme="minorHAnsi"/>
                <w:b/>
                <w:lang w:val="en-GB"/>
              </w:rPr>
            </w:pPr>
            <w:r w:rsidRPr="00647750">
              <w:rPr>
                <w:rFonts w:cstheme="minorHAnsi"/>
                <w:b/>
                <w:lang w:val="en-GB"/>
              </w:rPr>
              <w:t xml:space="preserve">Approaches </w:t>
            </w:r>
          </w:p>
        </w:tc>
      </w:tr>
      <w:tr w:rsidR="00635E82" w:rsidRPr="005D1BC0" w14:paraId="45716D8D" w14:textId="77777777" w:rsidTr="00A352B6">
        <w:tc>
          <w:tcPr>
            <w:tcW w:w="1413" w:type="dxa"/>
          </w:tcPr>
          <w:p w14:paraId="29DABA28" w14:textId="77777777" w:rsidR="00635E82" w:rsidRPr="00647750" w:rsidRDefault="00635E82" w:rsidP="00970688">
            <w:pPr>
              <w:jc w:val="both"/>
              <w:rPr>
                <w:rFonts w:cstheme="minorHAnsi"/>
                <w:lang w:val="en-GB"/>
              </w:rPr>
            </w:pPr>
            <w:r w:rsidRPr="00647750">
              <w:rPr>
                <w:rFonts w:cstheme="minorHAnsi"/>
                <w:lang w:val="en-GB"/>
              </w:rPr>
              <w:t xml:space="preserve">Belgium </w:t>
            </w:r>
          </w:p>
        </w:tc>
        <w:tc>
          <w:tcPr>
            <w:tcW w:w="1559" w:type="dxa"/>
          </w:tcPr>
          <w:p w14:paraId="47245EAE" w14:textId="77777777" w:rsidR="00635E82" w:rsidRPr="00647750" w:rsidRDefault="00635E82" w:rsidP="00970688">
            <w:pPr>
              <w:rPr>
                <w:rFonts w:cstheme="minorHAnsi"/>
                <w:lang w:val="en-GB"/>
              </w:rPr>
            </w:pPr>
            <w:r w:rsidRPr="00647750">
              <w:rPr>
                <w:rFonts w:cstheme="minorHAnsi"/>
                <w:lang w:val="en-GB"/>
              </w:rPr>
              <w:t>Education (formal and in/non formal)</w:t>
            </w:r>
          </w:p>
        </w:tc>
        <w:tc>
          <w:tcPr>
            <w:tcW w:w="2835" w:type="dxa"/>
          </w:tcPr>
          <w:p w14:paraId="5951245B" w14:textId="77777777" w:rsidR="00635E82" w:rsidRPr="00647750" w:rsidRDefault="00635E82" w:rsidP="00970688">
            <w:pPr>
              <w:jc w:val="both"/>
              <w:rPr>
                <w:rFonts w:cstheme="minorHAnsi"/>
                <w:lang w:val="en-GB"/>
              </w:rPr>
            </w:pPr>
            <w:r w:rsidRPr="00647750">
              <w:rPr>
                <w:rFonts w:cstheme="minorHAnsi"/>
                <w:lang w:val="en-GB"/>
              </w:rPr>
              <w:t>Direct implementation</w:t>
            </w:r>
          </w:p>
        </w:tc>
        <w:tc>
          <w:tcPr>
            <w:tcW w:w="4678" w:type="dxa"/>
          </w:tcPr>
          <w:p w14:paraId="18ECAD86" w14:textId="77777777" w:rsidR="00635E82" w:rsidRPr="00647750" w:rsidRDefault="00635E82" w:rsidP="00970688">
            <w:pPr>
              <w:jc w:val="both"/>
              <w:rPr>
                <w:rFonts w:cstheme="minorHAnsi"/>
                <w:lang w:val="en-GB"/>
              </w:rPr>
            </w:pPr>
            <w:r w:rsidRPr="00647750">
              <w:rPr>
                <w:rFonts w:cstheme="minorHAnsi"/>
                <w:lang w:val="en-GB"/>
              </w:rPr>
              <w:t xml:space="preserve">-School4Rights </w:t>
            </w:r>
          </w:p>
          <w:p w14:paraId="4AC9A7D3" w14:textId="36E2A08F" w:rsidR="00635E82" w:rsidRPr="00647750" w:rsidRDefault="00635E82" w:rsidP="00970688">
            <w:pPr>
              <w:jc w:val="both"/>
              <w:rPr>
                <w:rFonts w:cstheme="minorHAnsi"/>
                <w:lang w:val="en-GB"/>
              </w:rPr>
            </w:pPr>
            <w:r w:rsidRPr="00647750">
              <w:rPr>
                <w:rFonts w:cstheme="minorHAnsi"/>
                <w:lang w:val="en-GB"/>
              </w:rPr>
              <w:t>-</w:t>
            </w:r>
            <w:r w:rsidR="00426982">
              <w:rPr>
                <w:rFonts w:cstheme="minorHAnsi"/>
                <w:lang w:val="en-GB"/>
              </w:rPr>
              <w:t>Action4rights/</w:t>
            </w:r>
            <w:r w:rsidR="00C56D43">
              <w:rPr>
                <w:rFonts w:cstheme="minorHAnsi"/>
                <w:lang w:val="en-GB"/>
              </w:rPr>
              <w:t>Youth2Youth</w:t>
            </w:r>
          </w:p>
          <w:p w14:paraId="353821B2" w14:textId="59AB7C3D" w:rsidR="00635E82" w:rsidRPr="00647750" w:rsidRDefault="00635E82" w:rsidP="00970688">
            <w:pPr>
              <w:rPr>
                <w:rFonts w:cstheme="minorHAnsi"/>
                <w:lang w:val="en-GB"/>
              </w:rPr>
            </w:pPr>
            <w:r w:rsidRPr="00647750">
              <w:rPr>
                <w:rFonts w:cstheme="minorHAnsi"/>
                <w:lang w:val="en-GB"/>
              </w:rPr>
              <w:t>-Strengthening organi</w:t>
            </w:r>
            <w:r w:rsidR="00F73507">
              <w:rPr>
                <w:rFonts w:cstheme="minorHAnsi"/>
                <w:lang w:val="en-GB"/>
              </w:rPr>
              <w:t>s</w:t>
            </w:r>
            <w:r w:rsidRPr="00647750">
              <w:rPr>
                <w:rFonts w:cstheme="minorHAnsi"/>
                <w:lang w:val="en-GB"/>
              </w:rPr>
              <w:t>ations with, for and by youth</w:t>
            </w:r>
          </w:p>
        </w:tc>
      </w:tr>
    </w:tbl>
    <w:p w14:paraId="1467DD7B" w14:textId="77777777" w:rsidR="00796684" w:rsidRDefault="00796684" w:rsidP="00572DC4">
      <w:pPr>
        <w:spacing w:after="0"/>
        <w:jc w:val="both"/>
        <w:rPr>
          <w:rFonts w:cstheme="minorHAnsi"/>
          <w:lang w:val="en-GB"/>
        </w:rPr>
      </w:pPr>
    </w:p>
    <w:p w14:paraId="138059F2" w14:textId="77777777" w:rsidR="002817E4" w:rsidRPr="008F1539" w:rsidRDefault="002817E4" w:rsidP="008A437C">
      <w:pPr>
        <w:pStyle w:val="Heading2"/>
        <w:numPr>
          <w:ilvl w:val="0"/>
          <w:numId w:val="12"/>
        </w:numPr>
        <w:rPr>
          <w:rFonts w:asciiTheme="minorHAnsi" w:hAnsiTheme="minorHAnsi" w:cstheme="minorHAnsi"/>
          <w:b/>
          <w:bCs/>
          <w:color w:val="000000" w:themeColor="text1"/>
          <w:sz w:val="24"/>
          <w:szCs w:val="24"/>
          <w:lang w:val="en-GB"/>
        </w:rPr>
      </w:pPr>
      <w:bookmarkStart w:id="2" w:name="_Toc214528027"/>
      <w:r w:rsidRPr="008F1539">
        <w:rPr>
          <w:rFonts w:asciiTheme="minorHAnsi" w:hAnsiTheme="minorHAnsi" w:cstheme="minorHAnsi"/>
          <w:b/>
          <w:bCs/>
          <w:color w:val="000000" w:themeColor="text1"/>
          <w:sz w:val="24"/>
          <w:szCs w:val="24"/>
          <w:lang w:val="en-GB"/>
        </w:rPr>
        <w:t>Justification and objectives of the evaluation</w:t>
      </w:r>
      <w:bookmarkEnd w:id="2"/>
    </w:p>
    <w:p w14:paraId="01CB106D" w14:textId="77777777" w:rsidR="001947AF" w:rsidRPr="00647750" w:rsidRDefault="001947AF" w:rsidP="00572DC4">
      <w:pPr>
        <w:tabs>
          <w:tab w:val="left" w:pos="5245"/>
        </w:tabs>
        <w:spacing w:after="0"/>
        <w:rPr>
          <w:rFonts w:cstheme="minorHAnsi"/>
          <w:lang w:val="en-GB"/>
        </w:rPr>
      </w:pPr>
    </w:p>
    <w:p w14:paraId="5461935E" w14:textId="1C011A2B" w:rsidR="00090D6B" w:rsidRDefault="00090D6B" w:rsidP="00723C69">
      <w:pPr>
        <w:spacing w:after="0"/>
        <w:jc w:val="both"/>
        <w:rPr>
          <w:rFonts w:cstheme="minorHAnsi"/>
          <w:u w:val="single"/>
          <w:lang w:val="en-US"/>
        </w:rPr>
      </w:pPr>
      <w:r w:rsidRPr="00090D6B">
        <w:rPr>
          <w:rFonts w:cstheme="minorHAnsi"/>
          <w:u w:val="single"/>
          <w:lang w:val="en-US"/>
        </w:rPr>
        <w:t>Justification</w:t>
      </w:r>
    </w:p>
    <w:p w14:paraId="6EB16B56" w14:textId="77777777" w:rsidR="007D49AB" w:rsidRPr="00090D6B" w:rsidRDefault="007D49AB" w:rsidP="00723C69">
      <w:pPr>
        <w:spacing w:after="0"/>
        <w:jc w:val="both"/>
        <w:rPr>
          <w:rFonts w:cstheme="minorHAnsi"/>
          <w:u w:val="single"/>
          <w:lang w:val="en-US"/>
        </w:rPr>
      </w:pPr>
    </w:p>
    <w:p w14:paraId="5625D63D" w14:textId="314AEA7F" w:rsidR="007D49AB" w:rsidRDefault="007D49AB" w:rsidP="007D49AB">
      <w:pPr>
        <w:spacing w:after="0"/>
        <w:jc w:val="both"/>
        <w:rPr>
          <w:rFonts w:cstheme="minorHAnsi"/>
          <w:lang w:val="en-GB"/>
        </w:rPr>
      </w:pPr>
      <w:r w:rsidRPr="007D49AB">
        <w:rPr>
          <w:rFonts w:cstheme="minorHAnsi"/>
          <w:lang w:val="en-GB"/>
        </w:rPr>
        <w:t xml:space="preserve">Two evaluations were planned within the five-year timeframe of KIYO’s </w:t>
      </w:r>
      <w:r w:rsidRPr="007D49AB">
        <w:rPr>
          <w:rFonts w:cstheme="minorHAnsi"/>
          <w:i/>
          <w:iCs/>
          <w:lang w:val="en-GB"/>
        </w:rPr>
        <w:t>Empowering Youth Together Globally</w:t>
      </w:r>
      <w:r w:rsidRPr="007D49AB">
        <w:rPr>
          <w:rFonts w:cstheme="minorHAnsi"/>
          <w:lang w:val="en-GB"/>
        </w:rPr>
        <w:t xml:space="preserve"> programme:</w:t>
      </w:r>
    </w:p>
    <w:p w14:paraId="45A1CEF4" w14:textId="77777777" w:rsidR="000E52F7" w:rsidRPr="007D49AB" w:rsidRDefault="000E52F7" w:rsidP="007D49AB">
      <w:pPr>
        <w:spacing w:after="0"/>
        <w:jc w:val="both"/>
        <w:rPr>
          <w:rFonts w:cstheme="minorHAnsi"/>
          <w:lang w:val="en-GB"/>
        </w:rPr>
      </w:pPr>
    </w:p>
    <w:p w14:paraId="0498B9AE" w14:textId="77777777" w:rsidR="007D49AB" w:rsidRPr="007D49AB" w:rsidRDefault="007D49AB" w:rsidP="008A437C">
      <w:pPr>
        <w:numPr>
          <w:ilvl w:val="0"/>
          <w:numId w:val="15"/>
        </w:numPr>
        <w:spacing w:after="0"/>
        <w:jc w:val="both"/>
        <w:rPr>
          <w:rFonts w:cstheme="minorHAnsi"/>
          <w:lang w:val="en-GB"/>
        </w:rPr>
      </w:pPr>
      <w:r w:rsidRPr="007D49AB">
        <w:rPr>
          <w:rFonts w:cstheme="minorHAnsi"/>
          <w:lang w:val="en-GB"/>
        </w:rPr>
        <w:t>a mid-term evaluation, conducted in 2024; and</w:t>
      </w:r>
    </w:p>
    <w:p w14:paraId="721801AE" w14:textId="77777777" w:rsidR="007D49AB" w:rsidRPr="007D49AB" w:rsidRDefault="007D49AB" w:rsidP="008A437C">
      <w:pPr>
        <w:numPr>
          <w:ilvl w:val="0"/>
          <w:numId w:val="15"/>
        </w:numPr>
        <w:spacing w:after="0"/>
        <w:jc w:val="both"/>
        <w:rPr>
          <w:rFonts w:cstheme="minorHAnsi"/>
          <w:lang w:val="en-GB"/>
        </w:rPr>
      </w:pPr>
      <w:r w:rsidRPr="007D49AB">
        <w:rPr>
          <w:rFonts w:cstheme="minorHAnsi"/>
          <w:lang w:val="en-GB"/>
        </w:rPr>
        <w:t>a final evaluation, to be carried out in 2026.</w:t>
      </w:r>
    </w:p>
    <w:p w14:paraId="3D42F44B" w14:textId="77777777" w:rsidR="007D49AB" w:rsidRPr="007D49AB" w:rsidRDefault="007D49AB" w:rsidP="007D49AB">
      <w:pPr>
        <w:spacing w:after="0"/>
        <w:ind w:left="720"/>
        <w:jc w:val="both"/>
        <w:rPr>
          <w:rFonts w:cstheme="minorHAnsi"/>
          <w:lang w:val="en-GB"/>
        </w:rPr>
      </w:pPr>
    </w:p>
    <w:p w14:paraId="4DB39279" w14:textId="0D7E5664" w:rsidR="000E52F7" w:rsidRDefault="007D49AB" w:rsidP="007D49AB">
      <w:pPr>
        <w:spacing w:after="0"/>
        <w:jc w:val="both"/>
        <w:rPr>
          <w:rFonts w:cstheme="minorHAnsi"/>
          <w:lang w:val="en-GB"/>
        </w:rPr>
      </w:pPr>
      <w:r w:rsidRPr="007D49AB">
        <w:rPr>
          <w:rFonts w:cstheme="minorHAnsi"/>
          <w:lang w:val="en-GB"/>
        </w:rPr>
        <w:t xml:space="preserve">The mid-term evaluation was designed as an integral part of the programme’s learning and implementation strategy, rather than as a separate, accountability-driven exercise. Its primary purpose was to promote mutual and shared learning </w:t>
      </w:r>
      <w:r w:rsidR="00CF5B97">
        <w:rPr>
          <w:rFonts w:cstheme="minorHAnsi"/>
          <w:lang w:val="en-GB"/>
        </w:rPr>
        <w:t xml:space="preserve">within and </w:t>
      </w:r>
      <w:r w:rsidRPr="007D49AB">
        <w:rPr>
          <w:rFonts w:cstheme="minorHAnsi"/>
          <w:lang w:val="en-GB"/>
        </w:rPr>
        <w:t xml:space="preserve">across all country programmes, in line with KIYO’s international </w:t>
      </w:r>
      <w:r w:rsidR="000E52F7">
        <w:rPr>
          <w:rFonts w:cstheme="minorHAnsi"/>
          <w:lang w:val="en-GB"/>
        </w:rPr>
        <w:t xml:space="preserve">youth empowerment and partnership </w:t>
      </w:r>
      <w:r w:rsidRPr="007D49AB">
        <w:rPr>
          <w:rFonts w:cstheme="minorHAnsi"/>
          <w:lang w:val="en-GB"/>
        </w:rPr>
        <w:t>strategies.</w:t>
      </w:r>
    </w:p>
    <w:p w14:paraId="49A8DD8F" w14:textId="77777777" w:rsidR="00B35E0D" w:rsidRPr="00B35E0D" w:rsidRDefault="00B35E0D" w:rsidP="00B35E0D">
      <w:pPr>
        <w:spacing w:after="0"/>
        <w:jc w:val="both"/>
        <w:rPr>
          <w:rFonts w:cstheme="minorHAnsi"/>
          <w:lang w:val="en-GB"/>
        </w:rPr>
      </w:pPr>
      <w:r w:rsidRPr="00B35E0D">
        <w:rPr>
          <w:rFonts w:cstheme="minorHAnsi"/>
          <w:lang w:val="en-GB"/>
        </w:rPr>
        <w:t>The mid-term evaluation brought together several complementary and mutually reinforcing components:</w:t>
      </w:r>
    </w:p>
    <w:p w14:paraId="6E489EA6" w14:textId="3A6D8ED8" w:rsidR="00B35E0D" w:rsidRPr="00B35E0D" w:rsidRDefault="00B35E0D" w:rsidP="008A437C">
      <w:pPr>
        <w:numPr>
          <w:ilvl w:val="0"/>
          <w:numId w:val="16"/>
        </w:numPr>
        <w:spacing w:after="0"/>
        <w:jc w:val="both"/>
        <w:rPr>
          <w:rFonts w:cstheme="minorHAnsi"/>
          <w:lang w:val="en-GB"/>
        </w:rPr>
      </w:pPr>
      <w:r w:rsidRPr="00B35E0D">
        <w:rPr>
          <w:rFonts w:cstheme="minorHAnsi"/>
          <w:lang w:val="en-GB"/>
        </w:rPr>
        <w:t>Facilitated peer-to-peer evaluations between KIYO’s country offices outside Belgium;</w:t>
      </w:r>
    </w:p>
    <w:p w14:paraId="72FB2F20" w14:textId="77777777" w:rsidR="00B35E0D" w:rsidRPr="00B35E0D" w:rsidRDefault="00B35E0D" w:rsidP="008A437C">
      <w:pPr>
        <w:numPr>
          <w:ilvl w:val="0"/>
          <w:numId w:val="16"/>
        </w:numPr>
        <w:spacing w:after="0"/>
        <w:jc w:val="both"/>
        <w:rPr>
          <w:rFonts w:cstheme="minorHAnsi"/>
          <w:lang w:val="en-GB"/>
        </w:rPr>
      </w:pPr>
      <w:r w:rsidRPr="00B35E0D">
        <w:rPr>
          <w:rFonts w:cstheme="minorHAnsi"/>
          <w:lang w:val="en-GB"/>
        </w:rPr>
        <w:lastRenderedPageBreak/>
        <w:t>Structured peer learning exchanges among KIYO’s partner organisations across the different country programmes;</w:t>
      </w:r>
    </w:p>
    <w:p w14:paraId="294BE353" w14:textId="77777777" w:rsidR="00B35E0D" w:rsidRPr="00B35E0D" w:rsidRDefault="00B35E0D" w:rsidP="008A437C">
      <w:pPr>
        <w:numPr>
          <w:ilvl w:val="0"/>
          <w:numId w:val="16"/>
        </w:numPr>
        <w:spacing w:after="0"/>
        <w:jc w:val="both"/>
        <w:rPr>
          <w:rFonts w:cstheme="minorHAnsi"/>
          <w:lang w:val="en-GB"/>
        </w:rPr>
      </w:pPr>
      <w:r w:rsidRPr="00B35E0D">
        <w:rPr>
          <w:rFonts w:cstheme="minorHAnsi"/>
          <w:lang w:val="en-GB"/>
        </w:rPr>
        <w:t>Peer learning processes between KIYO and other organisations; and</w:t>
      </w:r>
    </w:p>
    <w:p w14:paraId="5F5CB500" w14:textId="77777777" w:rsidR="00B35E0D" w:rsidRPr="00B35E0D" w:rsidRDefault="00B35E0D" w:rsidP="008A437C">
      <w:pPr>
        <w:numPr>
          <w:ilvl w:val="0"/>
          <w:numId w:val="16"/>
        </w:numPr>
        <w:spacing w:after="0"/>
        <w:jc w:val="both"/>
        <w:rPr>
          <w:rFonts w:cstheme="minorHAnsi"/>
          <w:lang w:val="en-GB"/>
        </w:rPr>
      </w:pPr>
      <w:r w:rsidRPr="00B35E0D">
        <w:rPr>
          <w:rFonts w:cstheme="minorHAnsi"/>
          <w:lang w:val="en-GB"/>
        </w:rPr>
        <w:t>An external evaluation of the Belgium programme, complemented by peer learning exchanges with organisations in Belgium and the partner countries.</w:t>
      </w:r>
    </w:p>
    <w:p w14:paraId="220367D1" w14:textId="77777777" w:rsidR="000E52F7" w:rsidRPr="007D49AB" w:rsidRDefault="000E52F7" w:rsidP="000E52F7">
      <w:pPr>
        <w:spacing w:after="0"/>
        <w:ind w:left="720"/>
        <w:jc w:val="both"/>
        <w:rPr>
          <w:rFonts w:cstheme="minorHAnsi"/>
          <w:lang w:val="en-GB"/>
        </w:rPr>
      </w:pPr>
    </w:p>
    <w:p w14:paraId="33623483" w14:textId="69D5A812" w:rsidR="00B35E0D" w:rsidRPr="00B35E0D" w:rsidRDefault="00B35E0D" w:rsidP="00B35E0D">
      <w:pPr>
        <w:spacing w:after="0"/>
        <w:jc w:val="both"/>
        <w:rPr>
          <w:rFonts w:cstheme="minorHAnsi"/>
          <w:lang w:val="en-GB"/>
        </w:rPr>
      </w:pPr>
      <w:r w:rsidRPr="00B35E0D">
        <w:rPr>
          <w:rFonts w:cstheme="minorHAnsi"/>
          <w:lang w:val="en-GB"/>
        </w:rPr>
        <w:t>The process was facilitated by INANGA International Development Consulting, and all related reports are available on KIYO’s website:</w:t>
      </w:r>
      <w:r w:rsidR="0088418D">
        <w:rPr>
          <w:rFonts w:cstheme="minorHAnsi"/>
          <w:lang w:val="en-GB"/>
        </w:rPr>
        <w:t xml:space="preserve"> </w:t>
      </w:r>
      <w:hyperlink r:id="rId11" w:history="1">
        <w:r w:rsidR="0088418D" w:rsidRPr="00204434">
          <w:rPr>
            <w:rStyle w:val="Hyperlink"/>
            <w:rFonts w:cstheme="minorHAnsi"/>
            <w:lang w:val="en-GB"/>
          </w:rPr>
          <w:t>https://kiyo-ngo.be/what-we-do/reports</w:t>
        </w:r>
      </w:hyperlink>
      <w:r w:rsidR="0088418D">
        <w:rPr>
          <w:rFonts w:cstheme="minorHAnsi"/>
          <w:lang w:val="en-GB"/>
        </w:rPr>
        <w:t xml:space="preserve"> </w:t>
      </w:r>
    </w:p>
    <w:p w14:paraId="4F971B51" w14:textId="77777777" w:rsidR="00B35E0D" w:rsidRPr="00B35E0D" w:rsidRDefault="00B35E0D" w:rsidP="00B35E0D">
      <w:pPr>
        <w:spacing w:after="0"/>
        <w:jc w:val="both"/>
        <w:rPr>
          <w:rFonts w:cstheme="minorHAnsi"/>
          <w:lang w:val="en-GB"/>
        </w:rPr>
      </w:pPr>
    </w:p>
    <w:p w14:paraId="5985590F" w14:textId="77777777" w:rsidR="00B35E0D" w:rsidRPr="00B35E0D" w:rsidRDefault="00B35E0D" w:rsidP="00B35E0D">
      <w:pPr>
        <w:spacing w:after="0"/>
        <w:jc w:val="both"/>
        <w:rPr>
          <w:rFonts w:cstheme="minorHAnsi"/>
          <w:lang w:val="en-GB"/>
        </w:rPr>
      </w:pPr>
      <w:r w:rsidRPr="00B35E0D">
        <w:rPr>
          <w:rFonts w:cstheme="minorHAnsi"/>
          <w:lang w:val="en-GB"/>
        </w:rPr>
        <w:t>Wherever possible, the findings and shared learning outcomes from the mid-term evaluation were integrated into the ongoing implementation of the programme during the second half of 2024 and 2025.</w:t>
      </w:r>
    </w:p>
    <w:p w14:paraId="1C219B57" w14:textId="77777777" w:rsidR="00B35E0D" w:rsidRDefault="00B35E0D" w:rsidP="00723C69">
      <w:pPr>
        <w:spacing w:after="0"/>
        <w:jc w:val="both"/>
        <w:rPr>
          <w:rFonts w:cstheme="minorHAnsi"/>
          <w:u w:val="single"/>
          <w:lang w:val="en-GB"/>
        </w:rPr>
      </w:pPr>
    </w:p>
    <w:p w14:paraId="4FFED0D9" w14:textId="263A0D6B" w:rsidR="00090D6B" w:rsidRDefault="00090D6B" w:rsidP="00723C69">
      <w:pPr>
        <w:spacing w:after="0"/>
        <w:jc w:val="both"/>
        <w:rPr>
          <w:rFonts w:cstheme="minorHAnsi"/>
          <w:u w:val="single"/>
          <w:lang w:val="en-US"/>
        </w:rPr>
      </w:pPr>
      <w:r w:rsidRPr="00090D6B">
        <w:rPr>
          <w:rFonts w:cstheme="minorHAnsi"/>
          <w:u w:val="single"/>
          <w:lang w:val="en-US"/>
        </w:rPr>
        <w:t>Objectives of the evaluation</w:t>
      </w:r>
    </w:p>
    <w:p w14:paraId="3C10556F" w14:textId="77777777" w:rsidR="00B35E0D" w:rsidRPr="00090D6B" w:rsidRDefault="00B35E0D" w:rsidP="00723C69">
      <w:pPr>
        <w:spacing w:after="0"/>
        <w:jc w:val="both"/>
        <w:rPr>
          <w:rFonts w:cstheme="minorHAnsi"/>
          <w:u w:val="single"/>
          <w:lang w:val="en-US"/>
        </w:rPr>
      </w:pPr>
    </w:p>
    <w:p w14:paraId="22B139B5" w14:textId="45A0D2BC" w:rsidR="00B35E0D" w:rsidRDefault="00B35E0D" w:rsidP="00B35E0D">
      <w:pPr>
        <w:spacing w:after="0"/>
        <w:jc w:val="both"/>
        <w:rPr>
          <w:rFonts w:cstheme="minorHAnsi"/>
          <w:lang w:val="en-GB"/>
        </w:rPr>
      </w:pPr>
      <w:r w:rsidRPr="00B35E0D">
        <w:rPr>
          <w:rFonts w:cstheme="minorHAnsi"/>
          <w:lang w:val="en-GB"/>
        </w:rPr>
        <w:t>The final evaluation aims primarily to ensure accountability and to foster learning for KIYO, its partners, and other stakeholders within the wider NGO sector.</w:t>
      </w:r>
    </w:p>
    <w:p w14:paraId="4E7B3B7B" w14:textId="77777777" w:rsidR="00441CC2" w:rsidRPr="00B35E0D" w:rsidRDefault="00441CC2" w:rsidP="00B35E0D">
      <w:pPr>
        <w:spacing w:after="0"/>
        <w:jc w:val="both"/>
        <w:rPr>
          <w:rFonts w:cstheme="minorHAnsi"/>
          <w:lang w:val="en-GB"/>
        </w:rPr>
      </w:pPr>
    </w:p>
    <w:p w14:paraId="03FFA468" w14:textId="77777777" w:rsidR="00B35E0D" w:rsidRPr="00B35E0D" w:rsidRDefault="00B35E0D" w:rsidP="00B35E0D">
      <w:pPr>
        <w:spacing w:after="0"/>
        <w:jc w:val="both"/>
        <w:rPr>
          <w:rFonts w:cstheme="minorHAnsi"/>
          <w:lang w:val="en-GB"/>
        </w:rPr>
      </w:pPr>
      <w:r w:rsidRPr="00B35E0D">
        <w:rPr>
          <w:rFonts w:cstheme="minorHAnsi"/>
          <w:lang w:val="en-GB"/>
        </w:rPr>
        <w:t>The evaluation results will enable KIYO and its partners to:</w:t>
      </w:r>
    </w:p>
    <w:p w14:paraId="55CF7895" w14:textId="77777777" w:rsidR="00B35E0D" w:rsidRDefault="00B35E0D" w:rsidP="008A437C">
      <w:pPr>
        <w:numPr>
          <w:ilvl w:val="0"/>
          <w:numId w:val="17"/>
        </w:numPr>
        <w:spacing w:after="0"/>
        <w:jc w:val="both"/>
        <w:rPr>
          <w:rFonts w:cstheme="minorHAnsi"/>
          <w:lang w:val="en-GB"/>
        </w:rPr>
      </w:pPr>
      <w:r w:rsidRPr="00B35E0D">
        <w:rPr>
          <w:rFonts w:cstheme="minorHAnsi"/>
          <w:lang w:val="en-GB"/>
        </w:rPr>
        <w:t>Demonstrate accountability by assessing the extent to which the programme has achieved its intended outcomes, using the OECD DAC evaluation criteria. The evaluation will examine the relevance, efficiency, effectiveness, coherence, sustainability, and impact of KIYO’s interventions across the different countries.</w:t>
      </w:r>
    </w:p>
    <w:p w14:paraId="38EA3989" w14:textId="7189FD83" w:rsidR="008C375E" w:rsidRDefault="00B35E0D" w:rsidP="008A437C">
      <w:pPr>
        <w:numPr>
          <w:ilvl w:val="0"/>
          <w:numId w:val="17"/>
        </w:numPr>
        <w:spacing w:after="0"/>
        <w:jc w:val="both"/>
        <w:rPr>
          <w:rFonts w:cstheme="minorHAnsi"/>
          <w:lang w:val="en-GB"/>
        </w:rPr>
      </w:pPr>
      <w:r w:rsidRPr="00B35E0D">
        <w:rPr>
          <w:rFonts w:cstheme="minorHAnsi"/>
          <w:lang w:val="en-GB"/>
        </w:rPr>
        <w:t>Generate learning by identifying what worked well, what worked less well, and why — with the aim of informing future youth empowerment initiatives and the broader sector, even beyond KIYO’s own organisational framework.</w:t>
      </w:r>
    </w:p>
    <w:p w14:paraId="46DEE1D4" w14:textId="77777777" w:rsidR="00B35E0D" w:rsidRPr="00B35E0D" w:rsidRDefault="00B35E0D" w:rsidP="00B35E0D">
      <w:pPr>
        <w:spacing w:after="0"/>
        <w:ind w:left="720"/>
        <w:jc w:val="both"/>
        <w:rPr>
          <w:rFonts w:cstheme="minorHAnsi"/>
          <w:lang w:val="en-GB"/>
        </w:rPr>
      </w:pPr>
    </w:p>
    <w:p w14:paraId="0526571E" w14:textId="77865891" w:rsidR="001947AF" w:rsidRPr="00331EB0" w:rsidRDefault="002817E4" w:rsidP="008A437C">
      <w:pPr>
        <w:pStyle w:val="Heading2"/>
        <w:numPr>
          <w:ilvl w:val="0"/>
          <w:numId w:val="12"/>
        </w:numPr>
        <w:rPr>
          <w:rFonts w:asciiTheme="minorHAnsi" w:hAnsiTheme="minorHAnsi" w:cstheme="minorHAnsi"/>
          <w:b/>
          <w:bCs/>
          <w:color w:val="000000" w:themeColor="text1"/>
          <w:sz w:val="24"/>
          <w:szCs w:val="24"/>
        </w:rPr>
      </w:pPr>
      <w:bookmarkStart w:id="3" w:name="_Toc214528028"/>
      <w:r w:rsidRPr="00331EB0">
        <w:rPr>
          <w:rFonts w:asciiTheme="minorHAnsi" w:hAnsiTheme="minorHAnsi" w:cstheme="minorHAnsi"/>
          <w:b/>
          <w:bCs/>
          <w:color w:val="000000" w:themeColor="text1"/>
          <w:sz w:val="24"/>
          <w:szCs w:val="24"/>
        </w:rPr>
        <w:t>Evaluation</w:t>
      </w:r>
      <w:r w:rsidR="008C375E" w:rsidRPr="00331EB0">
        <w:rPr>
          <w:rFonts w:asciiTheme="minorHAnsi" w:hAnsiTheme="minorHAnsi" w:cstheme="minorHAnsi"/>
          <w:b/>
          <w:bCs/>
          <w:color w:val="000000" w:themeColor="text1"/>
          <w:sz w:val="24"/>
          <w:szCs w:val="24"/>
        </w:rPr>
        <w:t xml:space="preserve"> (learning)</w:t>
      </w:r>
      <w:r w:rsidRPr="00331EB0">
        <w:rPr>
          <w:rFonts w:asciiTheme="minorHAnsi" w:hAnsiTheme="minorHAnsi" w:cstheme="minorHAnsi"/>
          <w:b/>
          <w:bCs/>
          <w:color w:val="000000" w:themeColor="text1"/>
          <w:sz w:val="24"/>
          <w:szCs w:val="24"/>
        </w:rPr>
        <w:t xml:space="preserve"> questions</w:t>
      </w:r>
      <w:bookmarkEnd w:id="3"/>
    </w:p>
    <w:p w14:paraId="7CF0901A" w14:textId="77777777" w:rsidR="008C375E" w:rsidRPr="00647750" w:rsidRDefault="008C375E" w:rsidP="008C375E">
      <w:pPr>
        <w:spacing w:after="0"/>
        <w:jc w:val="both"/>
        <w:rPr>
          <w:rFonts w:cstheme="minorHAnsi"/>
          <w:lang w:val="en-GB"/>
        </w:rPr>
      </w:pPr>
    </w:p>
    <w:p w14:paraId="7F1427DC" w14:textId="267EFB86" w:rsidR="002A2FB6" w:rsidRPr="002A2FB6" w:rsidRDefault="002A2FB6" w:rsidP="002A2FB6">
      <w:pPr>
        <w:spacing w:after="0"/>
        <w:rPr>
          <w:rFonts w:cstheme="minorHAnsi"/>
          <w:u w:val="single"/>
          <w:lang w:val="en-US"/>
        </w:rPr>
      </w:pPr>
      <w:r w:rsidRPr="002A2FB6">
        <w:rPr>
          <w:rFonts w:cstheme="minorHAnsi"/>
          <w:u w:val="single"/>
          <w:lang w:val="en-US"/>
        </w:rPr>
        <w:t>OECD DAC criteria</w:t>
      </w:r>
    </w:p>
    <w:p w14:paraId="0259BB14" w14:textId="77777777" w:rsidR="00FA2FBB" w:rsidRDefault="00FA2FBB" w:rsidP="00FA2FBB">
      <w:pPr>
        <w:spacing w:after="0"/>
        <w:jc w:val="both"/>
        <w:rPr>
          <w:rFonts w:cstheme="minorHAnsi"/>
          <w:lang w:val="en-GB"/>
        </w:rPr>
      </w:pPr>
    </w:p>
    <w:p w14:paraId="12177DC7" w14:textId="77777777" w:rsidR="005558B6" w:rsidRPr="005558B6" w:rsidRDefault="005558B6" w:rsidP="005558B6">
      <w:pPr>
        <w:spacing w:after="0"/>
        <w:jc w:val="both"/>
        <w:rPr>
          <w:rFonts w:cstheme="minorHAnsi"/>
          <w:lang w:val="en-GB"/>
        </w:rPr>
      </w:pPr>
      <w:r w:rsidRPr="005558B6">
        <w:rPr>
          <w:rFonts w:cstheme="minorHAnsi"/>
          <w:lang w:val="en-GB"/>
        </w:rPr>
        <w:t>The final evaluation will be conducted according to the OECD DAC evaluation criteria, as follows:</w:t>
      </w:r>
    </w:p>
    <w:p w14:paraId="2A40ED1F" w14:textId="10946706" w:rsidR="005558B6" w:rsidRPr="005558B6" w:rsidRDefault="005558B6" w:rsidP="008A437C">
      <w:pPr>
        <w:numPr>
          <w:ilvl w:val="0"/>
          <w:numId w:val="18"/>
        </w:numPr>
        <w:spacing w:after="0"/>
        <w:jc w:val="both"/>
        <w:rPr>
          <w:rFonts w:cstheme="minorHAnsi"/>
          <w:lang w:val="en-GB"/>
        </w:rPr>
      </w:pPr>
      <w:r w:rsidRPr="005558B6">
        <w:rPr>
          <w:rFonts w:cstheme="minorHAnsi"/>
          <w:lang w:val="en-GB"/>
        </w:rPr>
        <w:t xml:space="preserve">Relevance: The extent to which the objectives and design of each </w:t>
      </w:r>
      <w:r>
        <w:rPr>
          <w:rFonts w:cstheme="minorHAnsi"/>
          <w:lang w:val="en-GB"/>
        </w:rPr>
        <w:t>outcome</w:t>
      </w:r>
      <w:r w:rsidRPr="005558B6">
        <w:rPr>
          <w:rFonts w:cstheme="minorHAnsi"/>
          <w:lang w:val="en-GB"/>
        </w:rPr>
        <w:t xml:space="preserve"> respond</w:t>
      </w:r>
      <w:r>
        <w:rPr>
          <w:rFonts w:cstheme="minorHAnsi"/>
          <w:lang w:val="en-GB"/>
        </w:rPr>
        <w:t>ed</w:t>
      </w:r>
      <w:r w:rsidRPr="005558B6">
        <w:rPr>
          <w:rFonts w:cstheme="minorHAnsi"/>
          <w:lang w:val="en-GB"/>
        </w:rPr>
        <w:t xml:space="preserve"> to the needs and priorities of target groups and stakeholders</w:t>
      </w:r>
      <w:r>
        <w:rPr>
          <w:rFonts w:cstheme="minorHAnsi"/>
          <w:lang w:val="en-GB"/>
        </w:rPr>
        <w:t xml:space="preserve"> </w:t>
      </w:r>
      <w:r w:rsidRPr="005558B6">
        <w:rPr>
          <w:rFonts w:cstheme="minorHAnsi"/>
          <w:lang w:val="en-GB"/>
        </w:rPr>
        <w:t>and remain appropriate amid evolving contexts and changes.</w:t>
      </w:r>
    </w:p>
    <w:p w14:paraId="17D59016" w14:textId="77777777" w:rsidR="005558B6" w:rsidRPr="005558B6" w:rsidRDefault="005558B6" w:rsidP="008A437C">
      <w:pPr>
        <w:numPr>
          <w:ilvl w:val="0"/>
          <w:numId w:val="18"/>
        </w:numPr>
        <w:spacing w:after="0"/>
        <w:jc w:val="both"/>
        <w:rPr>
          <w:rFonts w:cstheme="minorHAnsi"/>
          <w:lang w:val="en-GB"/>
        </w:rPr>
      </w:pPr>
      <w:r w:rsidRPr="005558B6">
        <w:rPr>
          <w:rFonts w:cstheme="minorHAnsi"/>
          <w:lang w:val="en-GB"/>
        </w:rPr>
        <w:t>Efficiency: The degree to which results have been achieved in a cost-effective and timely manner. This criterion examines whether available resources — financial, human, and time-related — were used optimally to deliver outputs and outcomes.</w:t>
      </w:r>
    </w:p>
    <w:p w14:paraId="77055CF4" w14:textId="6D8B13B6" w:rsidR="005558B6" w:rsidRPr="005558B6" w:rsidRDefault="005558B6" w:rsidP="008A437C">
      <w:pPr>
        <w:numPr>
          <w:ilvl w:val="0"/>
          <w:numId w:val="18"/>
        </w:numPr>
        <w:spacing w:after="0"/>
        <w:jc w:val="both"/>
        <w:rPr>
          <w:rFonts w:cstheme="minorHAnsi"/>
          <w:lang w:val="en-GB"/>
        </w:rPr>
      </w:pPr>
      <w:r w:rsidRPr="005558B6">
        <w:rPr>
          <w:rFonts w:cstheme="minorHAnsi"/>
          <w:lang w:val="en-GB"/>
        </w:rPr>
        <w:t xml:space="preserve">Effectiveness: The extent to which the </w:t>
      </w:r>
      <w:r w:rsidR="0040687D">
        <w:rPr>
          <w:rFonts w:cstheme="minorHAnsi"/>
          <w:lang w:val="en-GB"/>
        </w:rPr>
        <w:t>outcomes</w:t>
      </w:r>
      <w:r w:rsidRPr="005558B6">
        <w:rPr>
          <w:rFonts w:cstheme="minorHAnsi"/>
          <w:lang w:val="en-GB"/>
        </w:rPr>
        <w:t xml:space="preserve"> and </w:t>
      </w:r>
      <w:r w:rsidR="0040687D">
        <w:rPr>
          <w:rFonts w:cstheme="minorHAnsi"/>
          <w:lang w:val="en-GB"/>
        </w:rPr>
        <w:t xml:space="preserve">expected </w:t>
      </w:r>
      <w:r w:rsidRPr="005558B6">
        <w:rPr>
          <w:rFonts w:cstheme="minorHAnsi"/>
          <w:lang w:val="en-GB"/>
        </w:rPr>
        <w:t>results have been achieved or are likely to be achieved.</w:t>
      </w:r>
    </w:p>
    <w:p w14:paraId="23CBE8FD" w14:textId="77777777" w:rsidR="005558B6" w:rsidRPr="005558B6" w:rsidRDefault="005558B6" w:rsidP="008A437C">
      <w:pPr>
        <w:numPr>
          <w:ilvl w:val="0"/>
          <w:numId w:val="18"/>
        </w:numPr>
        <w:spacing w:after="0"/>
        <w:jc w:val="both"/>
        <w:rPr>
          <w:rFonts w:cstheme="minorHAnsi"/>
          <w:lang w:val="en-GB"/>
        </w:rPr>
      </w:pPr>
      <w:r w:rsidRPr="005558B6">
        <w:rPr>
          <w:rFonts w:cstheme="minorHAnsi"/>
          <w:lang w:val="en-GB"/>
        </w:rPr>
        <w:t>Coherence: The extent to which the programme is consistent and complementary with other interventions within the same sector, country, or region.</w:t>
      </w:r>
    </w:p>
    <w:p w14:paraId="60B5FE8F" w14:textId="233E7F33" w:rsidR="005558B6" w:rsidRPr="005558B6" w:rsidRDefault="005558B6" w:rsidP="008A437C">
      <w:pPr>
        <w:numPr>
          <w:ilvl w:val="0"/>
          <w:numId w:val="18"/>
        </w:numPr>
        <w:spacing w:after="0"/>
        <w:jc w:val="both"/>
        <w:rPr>
          <w:rFonts w:cstheme="minorHAnsi"/>
          <w:lang w:val="en-GB"/>
        </w:rPr>
      </w:pPr>
      <w:r w:rsidRPr="005558B6">
        <w:rPr>
          <w:rFonts w:cstheme="minorHAnsi"/>
          <w:lang w:val="en-GB"/>
        </w:rPr>
        <w:t>Sustainability: The likelihood that the benefits of the intervention will continue after external support has ended, considering financial, technical</w:t>
      </w:r>
      <w:r w:rsidR="0040687D">
        <w:rPr>
          <w:rFonts w:cstheme="minorHAnsi"/>
          <w:lang w:val="en-GB"/>
        </w:rPr>
        <w:t xml:space="preserve"> </w:t>
      </w:r>
      <w:r w:rsidRPr="005558B6">
        <w:rPr>
          <w:rFonts w:cstheme="minorHAnsi"/>
          <w:lang w:val="en-GB"/>
        </w:rPr>
        <w:t>and social dimensions.</w:t>
      </w:r>
    </w:p>
    <w:p w14:paraId="40F3AD2F" w14:textId="77777777" w:rsidR="005558B6" w:rsidRPr="005558B6" w:rsidRDefault="005558B6" w:rsidP="008A437C">
      <w:pPr>
        <w:numPr>
          <w:ilvl w:val="0"/>
          <w:numId w:val="18"/>
        </w:numPr>
        <w:spacing w:after="0"/>
        <w:jc w:val="both"/>
        <w:rPr>
          <w:rFonts w:cstheme="minorHAnsi"/>
          <w:lang w:val="en-GB"/>
        </w:rPr>
      </w:pPr>
      <w:r w:rsidRPr="005558B6">
        <w:rPr>
          <w:rFonts w:cstheme="minorHAnsi"/>
          <w:lang w:val="en-GB"/>
        </w:rPr>
        <w:t>Impact: The extent to which the intervention has produced, or is expected to produce, long-term positive or negative effects — direct or indirect, intended or unintended.</w:t>
      </w:r>
    </w:p>
    <w:p w14:paraId="048789B3" w14:textId="77777777" w:rsidR="00FA2FBB" w:rsidRPr="005558B6" w:rsidRDefault="00FA2FBB" w:rsidP="00FA2FBB">
      <w:pPr>
        <w:spacing w:after="0"/>
        <w:jc w:val="both"/>
        <w:rPr>
          <w:rFonts w:cstheme="minorHAnsi"/>
          <w:lang w:val="en-GB"/>
        </w:rPr>
      </w:pPr>
    </w:p>
    <w:p w14:paraId="355C6F26" w14:textId="3CC62D63" w:rsidR="00BB597E" w:rsidRDefault="001360F2" w:rsidP="00FA2FBB">
      <w:pPr>
        <w:spacing w:after="0"/>
        <w:jc w:val="both"/>
        <w:rPr>
          <w:rFonts w:cstheme="minorHAnsi"/>
          <w:lang w:val="en-US"/>
        </w:rPr>
      </w:pPr>
      <w:r>
        <w:rPr>
          <w:rFonts w:cstheme="minorHAnsi"/>
          <w:lang w:val="en-US"/>
        </w:rPr>
        <w:t>Also,</w:t>
      </w:r>
      <w:r w:rsidR="00BB597E">
        <w:rPr>
          <w:rFonts w:cstheme="minorHAnsi"/>
          <w:lang w:val="en-US"/>
        </w:rPr>
        <w:t xml:space="preserve"> the transversal themes gender and environment will be considered.</w:t>
      </w:r>
    </w:p>
    <w:p w14:paraId="1E449D50" w14:textId="5BC9ED25" w:rsidR="002A2FB6" w:rsidRDefault="00FA2FBB" w:rsidP="008C375E">
      <w:pPr>
        <w:spacing w:after="0"/>
        <w:jc w:val="both"/>
        <w:rPr>
          <w:rFonts w:cstheme="minorHAnsi"/>
          <w:lang w:val="en-GB"/>
        </w:rPr>
      </w:pPr>
      <w:r w:rsidRPr="00FA2FBB">
        <w:rPr>
          <w:rFonts w:cstheme="minorHAnsi"/>
          <w:lang w:val="en-US"/>
        </w:rPr>
        <w:lastRenderedPageBreak/>
        <w:t xml:space="preserve">Not all criteria </w:t>
      </w:r>
      <w:r w:rsidR="0040687D">
        <w:rPr>
          <w:rFonts w:cstheme="minorHAnsi"/>
          <w:lang w:val="en-US"/>
        </w:rPr>
        <w:t>will</w:t>
      </w:r>
      <w:r w:rsidRPr="00FA2FBB">
        <w:rPr>
          <w:rFonts w:cstheme="minorHAnsi"/>
          <w:lang w:val="en-US"/>
        </w:rPr>
        <w:t xml:space="preserve"> be assessed with the same intensity.</w:t>
      </w:r>
      <w:r w:rsidR="0040687D">
        <w:rPr>
          <w:rFonts w:cstheme="minorHAnsi"/>
          <w:lang w:val="en-US"/>
        </w:rPr>
        <w:t xml:space="preserve"> </w:t>
      </w:r>
      <w:r w:rsidR="0040687D" w:rsidRPr="0040687D">
        <w:rPr>
          <w:rFonts w:cstheme="minorHAnsi"/>
          <w:lang w:val="en-GB"/>
        </w:rPr>
        <w:t>The intensity and focus with which each DAC criterion will be assessed will depend on the specific challenges and contextual realities of each country, as well as on the issues identified through the programme’s performance scores and mid-term evaluation.</w:t>
      </w:r>
      <w:r w:rsidRPr="00FA2FBB">
        <w:rPr>
          <w:rFonts w:cstheme="minorHAnsi"/>
          <w:lang w:val="en-US"/>
        </w:rPr>
        <w:t xml:space="preserve"> </w:t>
      </w:r>
      <w:r w:rsidR="0040687D" w:rsidRPr="0040687D">
        <w:rPr>
          <w:rFonts w:cstheme="minorHAnsi"/>
          <w:lang w:val="en-GB"/>
        </w:rPr>
        <w:t>Below is an indication of the key guiding questions that the evaluation should seek to answer under each criterion.</w:t>
      </w:r>
    </w:p>
    <w:p w14:paraId="77D9F2B8" w14:textId="77777777" w:rsidR="00270A62" w:rsidRPr="0040687D" w:rsidRDefault="00270A62" w:rsidP="008C375E">
      <w:pPr>
        <w:spacing w:after="0"/>
        <w:jc w:val="both"/>
        <w:rPr>
          <w:rFonts w:cstheme="minorHAnsi"/>
          <w:lang w:val="en-GB"/>
        </w:rPr>
      </w:pPr>
    </w:p>
    <w:p w14:paraId="47E15A02" w14:textId="7F4175B3" w:rsidR="00B812A9" w:rsidRDefault="00B812A9" w:rsidP="008C375E">
      <w:pPr>
        <w:spacing w:after="0"/>
        <w:jc w:val="both"/>
        <w:rPr>
          <w:rFonts w:cstheme="minorHAnsi"/>
          <w:u w:val="single"/>
          <w:lang w:val="en-GB"/>
        </w:rPr>
      </w:pPr>
      <w:r w:rsidRPr="001360F2">
        <w:rPr>
          <w:rFonts w:cstheme="minorHAnsi"/>
          <w:u w:val="single"/>
          <w:lang w:val="en-GB"/>
        </w:rPr>
        <w:t xml:space="preserve">Evaluation questions </w:t>
      </w:r>
    </w:p>
    <w:p w14:paraId="4D8DCF84" w14:textId="77777777" w:rsidR="00270A62" w:rsidRDefault="00270A62" w:rsidP="008C375E">
      <w:pPr>
        <w:spacing w:after="0"/>
        <w:jc w:val="both"/>
        <w:rPr>
          <w:rFonts w:cstheme="minorHAnsi"/>
          <w:u w:val="single"/>
          <w:lang w:val="en-GB"/>
        </w:rPr>
      </w:pPr>
    </w:p>
    <w:tbl>
      <w:tblPr>
        <w:tblStyle w:val="TableGrid"/>
        <w:tblW w:w="0" w:type="auto"/>
        <w:tblLook w:val="04A0" w:firstRow="1" w:lastRow="0" w:firstColumn="1" w:lastColumn="0" w:noHBand="0" w:noVBand="1"/>
      </w:tblPr>
      <w:tblGrid>
        <w:gridCol w:w="2547"/>
        <w:gridCol w:w="7909"/>
      </w:tblGrid>
      <w:tr w:rsidR="00963019" w14:paraId="46B8232A" w14:textId="77777777" w:rsidTr="00C2600A">
        <w:tc>
          <w:tcPr>
            <w:tcW w:w="2547" w:type="dxa"/>
          </w:tcPr>
          <w:p w14:paraId="7CB09E90" w14:textId="3E140225" w:rsidR="00963019" w:rsidRPr="00963019" w:rsidRDefault="00963019" w:rsidP="008C375E">
            <w:pPr>
              <w:jc w:val="both"/>
              <w:rPr>
                <w:rFonts w:cstheme="minorHAnsi"/>
                <w:b/>
                <w:bCs/>
                <w:lang w:val="en-GB"/>
              </w:rPr>
            </w:pPr>
            <w:r w:rsidRPr="00963019">
              <w:rPr>
                <w:rFonts w:cstheme="minorHAnsi"/>
                <w:b/>
                <w:bCs/>
                <w:lang w:val="en-GB"/>
              </w:rPr>
              <w:t>Criteria</w:t>
            </w:r>
          </w:p>
        </w:tc>
        <w:tc>
          <w:tcPr>
            <w:tcW w:w="7909" w:type="dxa"/>
          </w:tcPr>
          <w:p w14:paraId="1EBFFF76" w14:textId="5C20C413" w:rsidR="00963019" w:rsidRPr="00963019" w:rsidRDefault="00963019" w:rsidP="008C375E">
            <w:pPr>
              <w:jc w:val="both"/>
              <w:rPr>
                <w:rFonts w:cstheme="minorHAnsi"/>
                <w:b/>
                <w:bCs/>
                <w:lang w:val="en-GB"/>
              </w:rPr>
            </w:pPr>
            <w:r w:rsidRPr="00963019">
              <w:rPr>
                <w:rFonts w:cstheme="minorHAnsi"/>
                <w:b/>
                <w:bCs/>
                <w:lang w:val="en-GB"/>
              </w:rPr>
              <w:t xml:space="preserve">Guiding Questions </w:t>
            </w:r>
          </w:p>
        </w:tc>
      </w:tr>
      <w:tr w:rsidR="00963019" w:rsidRPr="005D1BC0" w14:paraId="241EC706" w14:textId="77777777" w:rsidTr="00C2600A">
        <w:tc>
          <w:tcPr>
            <w:tcW w:w="2547" w:type="dxa"/>
          </w:tcPr>
          <w:p w14:paraId="2129DF2C" w14:textId="0A526EB1" w:rsidR="00963019" w:rsidRPr="00C2600A" w:rsidRDefault="00C2600A" w:rsidP="008C375E">
            <w:pPr>
              <w:jc w:val="both"/>
              <w:rPr>
                <w:rFonts w:cstheme="minorHAnsi"/>
                <w:lang w:val="en-GB"/>
              </w:rPr>
            </w:pPr>
            <w:r w:rsidRPr="00C2600A">
              <w:rPr>
                <w:rFonts w:cstheme="minorHAnsi"/>
                <w:lang w:val="en-GB"/>
              </w:rPr>
              <w:t>Relevance</w:t>
            </w:r>
          </w:p>
        </w:tc>
        <w:tc>
          <w:tcPr>
            <w:tcW w:w="7909" w:type="dxa"/>
          </w:tcPr>
          <w:p w14:paraId="532AB2D3" w14:textId="3FA3C662" w:rsidR="00963019" w:rsidRPr="00C2600A" w:rsidRDefault="00C2600A" w:rsidP="008A437C">
            <w:pPr>
              <w:pStyle w:val="ListParagraph"/>
              <w:numPr>
                <w:ilvl w:val="0"/>
                <w:numId w:val="19"/>
              </w:numPr>
              <w:jc w:val="both"/>
              <w:rPr>
                <w:rFonts w:cstheme="minorHAnsi"/>
                <w:u w:val="single"/>
                <w:lang w:val="en-GB"/>
              </w:rPr>
            </w:pPr>
            <w:r w:rsidRPr="00270A62">
              <w:rPr>
                <w:rFonts w:cstheme="minorHAnsi"/>
                <w:lang w:val="en-GB"/>
              </w:rPr>
              <w:t xml:space="preserve">To what extent has the programme addressed the needs and priorities of partners, community </w:t>
            </w:r>
            <w:r w:rsidR="002575AC">
              <w:rPr>
                <w:rFonts w:cstheme="minorHAnsi"/>
                <w:lang w:val="en-GB"/>
              </w:rPr>
              <w:t>actors</w:t>
            </w:r>
            <w:r w:rsidRPr="00270A62">
              <w:rPr>
                <w:rFonts w:cstheme="minorHAnsi"/>
                <w:lang w:val="en-GB"/>
              </w:rPr>
              <w:t>, and youth?</w:t>
            </w:r>
          </w:p>
          <w:p w14:paraId="1A8394B8" w14:textId="1E868526" w:rsidR="00C2600A" w:rsidRPr="0049141F" w:rsidRDefault="0049141F" w:rsidP="008A437C">
            <w:pPr>
              <w:pStyle w:val="ListParagraph"/>
              <w:numPr>
                <w:ilvl w:val="0"/>
                <w:numId w:val="19"/>
              </w:numPr>
              <w:jc w:val="both"/>
              <w:rPr>
                <w:rFonts w:cstheme="minorHAnsi"/>
                <w:u w:val="single"/>
                <w:lang w:val="en-GB"/>
              </w:rPr>
            </w:pPr>
            <w:r w:rsidRPr="00270A62">
              <w:rPr>
                <w:rFonts w:cstheme="minorHAnsi"/>
                <w:lang w:val="en-GB"/>
              </w:rPr>
              <w:t>How well does the programme align with national and</w:t>
            </w:r>
            <w:r w:rsidR="002575AC">
              <w:rPr>
                <w:rFonts w:cstheme="minorHAnsi"/>
                <w:lang w:val="en-GB"/>
              </w:rPr>
              <w:t>/or</w:t>
            </w:r>
            <w:r w:rsidRPr="00270A62">
              <w:rPr>
                <w:rFonts w:cstheme="minorHAnsi"/>
                <w:lang w:val="en-GB"/>
              </w:rPr>
              <w:t xml:space="preserve"> regional </w:t>
            </w:r>
            <w:r w:rsidR="008A4DAA">
              <w:rPr>
                <w:rFonts w:cstheme="minorHAnsi"/>
                <w:lang w:val="en-GB"/>
              </w:rPr>
              <w:t xml:space="preserve">and/or local </w:t>
            </w:r>
            <w:r w:rsidRPr="00270A62">
              <w:rPr>
                <w:rFonts w:cstheme="minorHAnsi"/>
                <w:lang w:val="en-GB"/>
              </w:rPr>
              <w:t>priorities?</w:t>
            </w:r>
          </w:p>
          <w:p w14:paraId="5E635773" w14:textId="1F83AB3C" w:rsidR="00C2600A" w:rsidRPr="0049141F" w:rsidRDefault="0049141F" w:rsidP="008A437C">
            <w:pPr>
              <w:pStyle w:val="ListParagraph"/>
              <w:numPr>
                <w:ilvl w:val="0"/>
                <w:numId w:val="19"/>
              </w:numPr>
              <w:jc w:val="both"/>
              <w:rPr>
                <w:rFonts w:cstheme="minorHAnsi"/>
                <w:u w:val="single"/>
                <w:lang w:val="en-GB"/>
              </w:rPr>
            </w:pPr>
            <w:r w:rsidRPr="00270A62">
              <w:rPr>
                <w:rFonts w:cstheme="minorHAnsi"/>
                <w:lang w:val="en-GB"/>
              </w:rPr>
              <w:t>How have contextual or organisational changes affected relevance, and how were these managed?</w:t>
            </w:r>
          </w:p>
        </w:tc>
      </w:tr>
      <w:tr w:rsidR="00963019" w:rsidRPr="005D1BC0" w14:paraId="591DCB50" w14:textId="77777777" w:rsidTr="00C2600A">
        <w:tc>
          <w:tcPr>
            <w:tcW w:w="2547" w:type="dxa"/>
          </w:tcPr>
          <w:p w14:paraId="4BC5E867" w14:textId="5F7E3A60" w:rsidR="00963019" w:rsidRDefault="005354AE" w:rsidP="008C375E">
            <w:pPr>
              <w:jc w:val="both"/>
              <w:rPr>
                <w:rFonts w:cstheme="minorHAnsi"/>
                <w:u w:val="single"/>
                <w:lang w:val="en-GB"/>
              </w:rPr>
            </w:pPr>
            <w:r w:rsidRPr="00270A62">
              <w:rPr>
                <w:rFonts w:cstheme="minorHAnsi"/>
              </w:rPr>
              <w:t>Efficiency</w:t>
            </w:r>
          </w:p>
        </w:tc>
        <w:tc>
          <w:tcPr>
            <w:tcW w:w="7909" w:type="dxa"/>
          </w:tcPr>
          <w:p w14:paraId="76E943D3" w14:textId="718697B8" w:rsidR="005354AE" w:rsidRDefault="005354AE" w:rsidP="008A437C">
            <w:pPr>
              <w:pStyle w:val="ListParagraph"/>
              <w:numPr>
                <w:ilvl w:val="0"/>
                <w:numId w:val="19"/>
              </w:numPr>
              <w:jc w:val="both"/>
              <w:rPr>
                <w:rFonts w:cstheme="minorHAnsi"/>
                <w:lang w:val="en-GB"/>
              </w:rPr>
            </w:pPr>
            <w:r w:rsidRPr="00270A62">
              <w:rPr>
                <w:rFonts w:cstheme="minorHAnsi"/>
                <w:lang w:val="en-GB"/>
              </w:rPr>
              <w:t>Have financial, human, logistical, and technical resources been used effectively and within planned timeframes?</w:t>
            </w:r>
          </w:p>
          <w:p w14:paraId="2862BC1A" w14:textId="24E5B537" w:rsidR="005354AE" w:rsidRDefault="005354AE" w:rsidP="008A437C">
            <w:pPr>
              <w:pStyle w:val="ListParagraph"/>
              <w:numPr>
                <w:ilvl w:val="0"/>
                <w:numId w:val="19"/>
              </w:numPr>
              <w:jc w:val="both"/>
              <w:rPr>
                <w:rFonts w:cstheme="minorHAnsi"/>
                <w:lang w:val="en-GB"/>
              </w:rPr>
            </w:pPr>
            <w:r w:rsidRPr="00270A62">
              <w:rPr>
                <w:rFonts w:cstheme="minorHAnsi"/>
                <w:lang w:val="en-GB"/>
              </w:rPr>
              <w:t>Are resource allocations proportionate to the programme’s scope and objectives?</w:t>
            </w:r>
          </w:p>
          <w:p w14:paraId="4A7CC554" w14:textId="2B55F7D2" w:rsidR="005354AE" w:rsidRDefault="005354AE" w:rsidP="008A437C">
            <w:pPr>
              <w:pStyle w:val="ListParagraph"/>
              <w:numPr>
                <w:ilvl w:val="0"/>
                <w:numId w:val="19"/>
              </w:numPr>
              <w:jc w:val="both"/>
              <w:rPr>
                <w:rFonts w:cstheme="minorHAnsi"/>
                <w:lang w:val="en-GB"/>
              </w:rPr>
            </w:pPr>
            <w:r w:rsidRPr="00270A62">
              <w:rPr>
                <w:rFonts w:cstheme="minorHAnsi"/>
                <w:lang w:val="en-GB"/>
              </w:rPr>
              <w:t>Have inputs been managed economically?</w:t>
            </w:r>
          </w:p>
          <w:p w14:paraId="02718C3E" w14:textId="5043956F" w:rsidR="00963019" w:rsidRDefault="005354AE" w:rsidP="008A437C">
            <w:pPr>
              <w:pStyle w:val="ListParagraph"/>
              <w:numPr>
                <w:ilvl w:val="0"/>
                <w:numId w:val="19"/>
              </w:numPr>
              <w:jc w:val="both"/>
              <w:rPr>
                <w:rFonts w:cstheme="minorHAnsi"/>
                <w:u w:val="single"/>
                <w:lang w:val="en-GB"/>
              </w:rPr>
            </w:pPr>
            <w:r w:rsidRPr="00270A62">
              <w:rPr>
                <w:rFonts w:cstheme="minorHAnsi"/>
                <w:lang w:val="en-GB"/>
              </w:rPr>
              <w:t>What factors have facilitated or constrained efficiency?</w:t>
            </w:r>
          </w:p>
        </w:tc>
      </w:tr>
      <w:tr w:rsidR="00963019" w:rsidRPr="005D1BC0" w14:paraId="11178E28" w14:textId="77777777" w:rsidTr="00C2600A">
        <w:tc>
          <w:tcPr>
            <w:tcW w:w="2547" w:type="dxa"/>
          </w:tcPr>
          <w:p w14:paraId="6B19BC3A" w14:textId="28CEA6A8" w:rsidR="00963019" w:rsidRDefault="005354AE" w:rsidP="008C375E">
            <w:pPr>
              <w:jc w:val="both"/>
              <w:rPr>
                <w:rFonts w:cstheme="minorHAnsi"/>
                <w:u w:val="single"/>
                <w:lang w:val="en-GB"/>
              </w:rPr>
            </w:pPr>
            <w:r w:rsidRPr="005354AE">
              <w:rPr>
                <w:rFonts w:cstheme="minorHAnsi"/>
              </w:rPr>
              <w:t>Effectiveness</w:t>
            </w:r>
          </w:p>
          <w:p w14:paraId="04DA9CA2" w14:textId="77777777" w:rsidR="005354AE" w:rsidRDefault="005354AE" w:rsidP="008C375E">
            <w:pPr>
              <w:jc w:val="both"/>
              <w:rPr>
                <w:rFonts w:cstheme="minorHAnsi"/>
                <w:u w:val="single"/>
                <w:lang w:val="en-GB"/>
              </w:rPr>
            </w:pPr>
          </w:p>
          <w:p w14:paraId="670D9D05" w14:textId="77777777" w:rsidR="005354AE" w:rsidRDefault="005354AE" w:rsidP="008C375E">
            <w:pPr>
              <w:jc w:val="both"/>
              <w:rPr>
                <w:rFonts w:cstheme="minorHAnsi"/>
                <w:u w:val="single"/>
                <w:lang w:val="en-GB"/>
              </w:rPr>
            </w:pPr>
          </w:p>
        </w:tc>
        <w:tc>
          <w:tcPr>
            <w:tcW w:w="7909" w:type="dxa"/>
          </w:tcPr>
          <w:p w14:paraId="093C5315" w14:textId="36371980" w:rsidR="005354AE" w:rsidRDefault="005354AE" w:rsidP="008A437C">
            <w:pPr>
              <w:pStyle w:val="ListParagraph"/>
              <w:numPr>
                <w:ilvl w:val="0"/>
                <w:numId w:val="19"/>
              </w:numPr>
              <w:jc w:val="both"/>
              <w:rPr>
                <w:rFonts w:cstheme="minorHAnsi"/>
                <w:lang w:val="en-GB"/>
              </w:rPr>
            </w:pPr>
            <w:r w:rsidRPr="00270A62">
              <w:rPr>
                <w:rFonts w:cstheme="minorHAnsi"/>
                <w:lang w:val="en-GB"/>
              </w:rPr>
              <w:t>To what extent have implemented strategies contributed to achieving expected results and outcomes?</w:t>
            </w:r>
          </w:p>
          <w:p w14:paraId="7E70D736" w14:textId="1AC739BF" w:rsidR="005354AE" w:rsidRDefault="005354AE" w:rsidP="008A437C">
            <w:pPr>
              <w:pStyle w:val="ListParagraph"/>
              <w:numPr>
                <w:ilvl w:val="0"/>
                <w:numId w:val="19"/>
              </w:numPr>
              <w:jc w:val="both"/>
              <w:rPr>
                <w:rFonts w:cstheme="minorHAnsi"/>
                <w:lang w:val="en-GB"/>
              </w:rPr>
            </w:pPr>
            <w:r w:rsidRPr="00270A62">
              <w:rPr>
                <w:rFonts w:cstheme="minorHAnsi"/>
                <w:lang w:val="en-GB"/>
              </w:rPr>
              <w:t>How satisfactory is the quality of the achieved results?</w:t>
            </w:r>
          </w:p>
          <w:p w14:paraId="1834B367" w14:textId="720B710A" w:rsidR="005354AE" w:rsidRDefault="005354AE" w:rsidP="008A437C">
            <w:pPr>
              <w:pStyle w:val="ListParagraph"/>
              <w:numPr>
                <w:ilvl w:val="0"/>
                <w:numId w:val="19"/>
              </w:numPr>
              <w:jc w:val="both"/>
              <w:rPr>
                <w:rFonts w:cstheme="minorHAnsi"/>
                <w:lang w:val="en-GB"/>
              </w:rPr>
            </w:pPr>
            <w:r w:rsidRPr="00270A62">
              <w:rPr>
                <w:rFonts w:cstheme="minorHAnsi"/>
                <w:lang w:val="en-GB"/>
              </w:rPr>
              <w:t>Has the programme effectively empowered youth by strengthening learning environments?</w:t>
            </w:r>
          </w:p>
          <w:p w14:paraId="104DBB4F" w14:textId="10D77132" w:rsidR="00963019" w:rsidRPr="005354AE" w:rsidRDefault="005354AE" w:rsidP="008A437C">
            <w:pPr>
              <w:pStyle w:val="ListParagraph"/>
              <w:numPr>
                <w:ilvl w:val="0"/>
                <w:numId w:val="19"/>
              </w:numPr>
              <w:jc w:val="both"/>
              <w:rPr>
                <w:rFonts w:cstheme="minorHAnsi"/>
                <w:lang w:val="en-GB"/>
              </w:rPr>
            </w:pPr>
            <w:r w:rsidRPr="00270A62">
              <w:rPr>
                <w:rFonts w:cstheme="minorHAnsi"/>
                <w:lang w:val="en-GB"/>
              </w:rPr>
              <w:t>What factors have facilitated or hindered the achievement of results?</w:t>
            </w:r>
          </w:p>
        </w:tc>
      </w:tr>
      <w:tr w:rsidR="005354AE" w:rsidRPr="005D1BC0" w14:paraId="617DF219" w14:textId="77777777" w:rsidTr="00C2600A">
        <w:tc>
          <w:tcPr>
            <w:tcW w:w="2547" w:type="dxa"/>
          </w:tcPr>
          <w:p w14:paraId="7EA1AEE4" w14:textId="500E1195" w:rsidR="005354AE" w:rsidRDefault="005354AE" w:rsidP="008C375E">
            <w:pPr>
              <w:jc w:val="both"/>
              <w:rPr>
                <w:rFonts w:cstheme="minorHAnsi"/>
              </w:rPr>
            </w:pPr>
            <w:r>
              <w:rPr>
                <w:rFonts w:cstheme="minorHAnsi"/>
              </w:rPr>
              <w:t xml:space="preserve">Coherence </w:t>
            </w:r>
          </w:p>
          <w:p w14:paraId="17C963EE" w14:textId="77777777" w:rsidR="005354AE" w:rsidRDefault="005354AE" w:rsidP="008C375E">
            <w:pPr>
              <w:jc w:val="both"/>
              <w:rPr>
                <w:rFonts w:cstheme="minorHAnsi"/>
              </w:rPr>
            </w:pPr>
          </w:p>
          <w:p w14:paraId="0F2A5237" w14:textId="77777777" w:rsidR="005354AE" w:rsidRPr="005354AE" w:rsidRDefault="005354AE" w:rsidP="008C375E">
            <w:pPr>
              <w:jc w:val="both"/>
              <w:rPr>
                <w:rFonts w:cstheme="minorHAnsi"/>
              </w:rPr>
            </w:pPr>
          </w:p>
        </w:tc>
        <w:tc>
          <w:tcPr>
            <w:tcW w:w="7909" w:type="dxa"/>
          </w:tcPr>
          <w:p w14:paraId="6E9C0740" w14:textId="77777777" w:rsidR="005354AE" w:rsidRDefault="005354AE" w:rsidP="008A437C">
            <w:pPr>
              <w:pStyle w:val="ListParagraph"/>
              <w:numPr>
                <w:ilvl w:val="0"/>
                <w:numId w:val="19"/>
              </w:numPr>
              <w:jc w:val="both"/>
              <w:rPr>
                <w:rFonts w:cstheme="minorHAnsi"/>
                <w:lang w:val="en-GB"/>
              </w:rPr>
            </w:pPr>
            <w:r w:rsidRPr="00270A62">
              <w:rPr>
                <w:rFonts w:cstheme="minorHAnsi"/>
                <w:lang w:val="en-GB"/>
              </w:rPr>
              <w:t>Is the programme coherent and complementary with other interventions in the same country or sector?</w:t>
            </w:r>
          </w:p>
          <w:p w14:paraId="6D793B1F" w14:textId="0B8F9A2D" w:rsidR="005354AE" w:rsidRDefault="005354AE" w:rsidP="008A437C">
            <w:pPr>
              <w:pStyle w:val="ListParagraph"/>
              <w:numPr>
                <w:ilvl w:val="0"/>
                <w:numId w:val="19"/>
              </w:numPr>
              <w:jc w:val="both"/>
              <w:rPr>
                <w:rFonts w:cstheme="minorHAnsi"/>
                <w:lang w:val="en-GB"/>
              </w:rPr>
            </w:pPr>
            <w:r w:rsidRPr="00270A62">
              <w:rPr>
                <w:rFonts w:cstheme="minorHAnsi"/>
                <w:lang w:val="en-GB"/>
              </w:rPr>
              <w:t>Has it provided added value and avoided duplication?</w:t>
            </w:r>
          </w:p>
          <w:p w14:paraId="65A0B649" w14:textId="53A86DA4" w:rsidR="005354AE" w:rsidRPr="00270A62" w:rsidRDefault="005354AE" w:rsidP="008A437C">
            <w:pPr>
              <w:pStyle w:val="ListParagraph"/>
              <w:numPr>
                <w:ilvl w:val="0"/>
                <w:numId w:val="19"/>
              </w:numPr>
              <w:jc w:val="both"/>
              <w:rPr>
                <w:rFonts w:cstheme="minorHAnsi"/>
                <w:lang w:val="en-GB"/>
              </w:rPr>
            </w:pPr>
            <w:r w:rsidRPr="00270A62">
              <w:rPr>
                <w:rFonts w:cstheme="minorHAnsi"/>
                <w:lang w:val="en-GB"/>
              </w:rPr>
              <w:t xml:space="preserve">To what extent has it collaborated with other development actors, including </w:t>
            </w:r>
            <w:r w:rsidR="002575AC">
              <w:rPr>
                <w:rFonts w:cstheme="minorHAnsi"/>
                <w:lang w:val="en-GB"/>
              </w:rPr>
              <w:t xml:space="preserve">other </w:t>
            </w:r>
            <w:r w:rsidRPr="00270A62">
              <w:rPr>
                <w:rFonts w:cstheme="minorHAnsi"/>
                <w:lang w:val="en-GB"/>
              </w:rPr>
              <w:t>Belgian stakeholders?</w:t>
            </w:r>
          </w:p>
        </w:tc>
      </w:tr>
      <w:tr w:rsidR="005354AE" w:rsidRPr="005D1BC0" w14:paraId="2F37F5DF" w14:textId="77777777" w:rsidTr="00C2600A">
        <w:tc>
          <w:tcPr>
            <w:tcW w:w="2547" w:type="dxa"/>
          </w:tcPr>
          <w:p w14:paraId="0765E80D" w14:textId="6073160C" w:rsidR="005354AE" w:rsidRPr="002575AC" w:rsidRDefault="002575AC" w:rsidP="008C375E">
            <w:pPr>
              <w:jc w:val="both"/>
              <w:rPr>
                <w:rFonts w:cstheme="minorHAnsi"/>
                <w:lang w:val="en-GB"/>
              </w:rPr>
            </w:pPr>
            <w:r>
              <w:rPr>
                <w:rFonts w:cstheme="minorHAnsi"/>
                <w:lang w:val="en-GB"/>
              </w:rPr>
              <w:t>Sustainability</w:t>
            </w:r>
          </w:p>
          <w:p w14:paraId="403901FC" w14:textId="77777777" w:rsidR="005354AE" w:rsidRPr="002575AC" w:rsidRDefault="005354AE" w:rsidP="008C375E">
            <w:pPr>
              <w:jc w:val="both"/>
              <w:rPr>
                <w:rFonts w:cstheme="minorHAnsi"/>
                <w:lang w:val="en-GB"/>
              </w:rPr>
            </w:pPr>
          </w:p>
          <w:p w14:paraId="3E715A7C" w14:textId="77777777" w:rsidR="005354AE" w:rsidRPr="002575AC" w:rsidRDefault="005354AE" w:rsidP="008C375E">
            <w:pPr>
              <w:jc w:val="both"/>
              <w:rPr>
                <w:rFonts w:cstheme="minorHAnsi"/>
                <w:lang w:val="en-GB"/>
              </w:rPr>
            </w:pPr>
          </w:p>
          <w:p w14:paraId="7DF1E407" w14:textId="77777777" w:rsidR="005354AE" w:rsidRPr="002575AC" w:rsidRDefault="005354AE" w:rsidP="008C375E">
            <w:pPr>
              <w:jc w:val="both"/>
              <w:rPr>
                <w:rFonts w:cstheme="minorHAnsi"/>
                <w:lang w:val="en-GB"/>
              </w:rPr>
            </w:pPr>
          </w:p>
          <w:p w14:paraId="557438E6" w14:textId="77777777" w:rsidR="005354AE" w:rsidRPr="002575AC" w:rsidRDefault="005354AE" w:rsidP="008C375E">
            <w:pPr>
              <w:jc w:val="both"/>
              <w:rPr>
                <w:rFonts w:cstheme="minorHAnsi"/>
                <w:lang w:val="en-GB"/>
              </w:rPr>
            </w:pPr>
          </w:p>
        </w:tc>
        <w:tc>
          <w:tcPr>
            <w:tcW w:w="7909" w:type="dxa"/>
          </w:tcPr>
          <w:p w14:paraId="3B651F01" w14:textId="77777777" w:rsidR="002575AC" w:rsidRDefault="002575AC" w:rsidP="008A437C">
            <w:pPr>
              <w:pStyle w:val="ListParagraph"/>
              <w:numPr>
                <w:ilvl w:val="0"/>
                <w:numId w:val="19"/>
              </w:numPr>
              <w:jc w:val="both"/>
              <w:rPr>
                <w:rFonts w:cstheme="minorHAnsi"/>
                <w:lang w:val="en-GB"/>
              </w:rPr>
            </w:pPr>
            <w:r w:rsidRPr="00270A62">
              <w:rPr>
                <w:rFonts w:cstheme="minorHAnsi"/>
                <w:lang w:val="en-GB"/>
              </w:rPr>
              <w:t>Financial: Are the strategies, approaches, and materials financially sustainable and likely to continue beyond the programme’s end?</w:t>
            </w:r>
          </w:p>
          <w:p w14:paraId="48B6EC52" w14:textId="77777777" w:rsidR="002575AC" w:rsidRDefault="002575AC" w:rsidP="008A437C">
            <w:pPr>
              <w:pStyle w:val="ListParagraph"/>
              <w:numPr>
                <w:ilvl w:val="0"/>
                <w:numId w:val="19"/>
              </w:numPr>
              <w:jc w:val="both"/>
              <w:rPr>
                <w:rFonts w:cstheme="minorHAnsi"/>
                <w:lang w:val="en-GB"/>
              </w:rPr>
            </w:pPr>
            <w:r w:rsidRPr="00270A62">
              <w:rPr>
                <w:rFonts w:cstheme="minorHAnsi"/>
                <w:lang w:val="en-GB"/>
              </w:rPr>
              <w:t>Social: Have participation and ownership among target groups and intermediaries ensured continued social relevance?</w:t>
            </w:r>
          </w:p>
          <w:p w14:paraId="66B7AB6A" w14:textId="31634766" w:rsidR="005354AE" w:rsidRPr="00270A62" w:rsidRDefault="002575AC" w:rsidP="008A437C">
            <w:pPr>
              <w:pStyle w:val="ListParagraph"/>
              <w:numPr>
                <w:ilvl w:val="0"/>
                <w:numId w:val="19"/>
              </w:numPr>
              <w:jc w:val="both"/>
              <w:rPr>
                <w:rFonts w:cstheme="minorHAnsi"/>
                <w:lang w:val="en-GB"/>
              </w:rPr>
            </w:pPr>
            <w:r w:rsidRPr="00270A62">
              <w:rPr>
                <w:rFonts w:cstheme="minorHAnsi"/>
                <w:lang w:val="en-GB"/>
              </w:rPr>
              <w:t>Technical: Has the programme strengthened the capacities of target groups and partners to maintain and build upon results?</w:t>
            </w:r>
          </w:p>
        </w:tc>
      </w:tr>
      <w:tr w:rsidR="002575AC" w:rsidRPr="005D1BC0" w14:paraId="6BACE0F9" w14:textId="77777777" w:rsidTr="00C2600A">
        <w:tc>
          <w:tcPr>
            <w:tcW w:w="2547" w:type="dxa"/>
          </w:tcPr>
          <w:p w14:paraId="361734D1" w14:textId="204FDFEA" w:rsidR="002575AC" w:rsidRDefault="002575AC" w:rsidP="008C375E">
            <w:pPr>
              <w:jc w:val="both"/>
              <w:rPr>
                <w:rFonts w:cstheme="minorHAnsi"/>
                <w:lang w:val="en-GB"/>
              </w:rPr>
            </w:pPr>
            <w:r>
              <w:rPr>
                <w:rFonts w:cstheme="minorHAnsi"/>
                <w:lang w:val="en-GB"/>
              </w:rPr>
              <w:t xml:space="preserve">Impact </w:t>
            </w:r>
          </w:p>
        </w:tc>
        <w:tc>
          <w:tcPr>
            <w:tcW w:w="7909" w:type="dxa"/>
          </w:tcPr>
          <w:p w14:paraId="1C78A5BD" w14:textId="77777777" w:rsidR="002575AC" w:rsidRDefault="002575AC" w:rsidP="008A437C">
            <w:pPr>
              <w:pStyle w:val="ListParagraph"/>
              <w:numPr>
                <w:ilvl w:val="0"/>
                <w:numId w:val="19"/>
              </w:numPr>
              <w:jc w:val="both"/>
              <w:rPr>
                <w:rFonts w:cstheme="minorHAnsi"/>
                <w:lang w:val="en-GB"/>
              </w:rPr>
            </w:pPr>
            <w:r w:rsidRPr="00270A62">
              <w:rPr>
                <w:rFonts w:cstheme="minorHAnsi"/>
                <w:lang w:val="en-GB"/>
              </w:rPr>
              <w:t>What are the medium- and long-term effects of the intervention (positive or negative, intended or unintended)?</w:t>
            </w:r>
          </w:p>
          <w:p w14:paraId="3351FEE8" w14:textId="19535546" w:rsidR="002575AC" w:rsidRPr="00270A62" w:rsidRDefault="002575AC" w:rsidP="008A437C">
            <w:pPr>
              <w:pStyle w:val="ListParagraph"/>
              <w:numPr>
                <w:ilvl w:val="0"/>
                <w:numId w:val="19"/>
              </w:numPr>
              <w:rPr>
                <w:rFonts w:cstheme="minorHAnsi"/>
                <w:lang w:val="en-GB"/>
              </w:rPr>
            </w:pPr>
            <w:r w:rsidRPr="00270A62">
              <w:rPr>
                <w:rFonts w:cstheme="minorHAnsi"/>
                <w:lang w:val="en-GB"/>
              </w:rPr>
              <w:t>Have benefits for target groups generated broader changes or multiplier effects at community, sector, or national levels?</w:t>
            </w:r>
          </w:p>
        </w:tc>
      </w:tr>
      <w:tr w:rsidR="002575AC" w:rsidRPr="005D1BC0" w14:paraId="03ACF528" w14:textId="77777777" w:rsidTr="00C2600A">
        <w:tc>
          <w:tcPr>
            <w:tcW w:w="2547" w:type="dxa"/>
          </w:tcPr>
          <w:p w14:paraId="7477035E" w14:textId="68A5CD1A" w:rsidR="002575AC" w:rsidRDefault="002575AC" w:rsidP="00441CC2">
            <w:pPr>
              <w:rPr>
                <w:rFonts w:cstheme="minorHAnsi"/>
                <w:lang w:val="en-GB"/>
              </w:rPr>
            </w:pPr>
            <w:r w:rsidRPr="00270A62">
              <w:rPr>
                <w:rFonts w:cstheme="minorHAnsi"/>
              </w:rPr>
              <w:t>Transversal Themes – Gender &amp; Environment</w:t>
            </w:r>
          </w:p>
        </w:tc>
        <w:tc>
          <w:tcPr>
            <w:tcW w:w="7909" w:type="dxa"/>
          </w:tcPr>
          <w:p w14:paraId="14C92569" w14:textId="741F9CBB" w:rsidR="002575AC" w:rsidRPr="00270A62" w:rsidRDefault="002575AC" w:rsidP="008A437C">
            <w:pPr>
              <w:pStyle w:val="ListParagraph"/>
              <w:numPr>
                <w:ilvl w:val="0"/>
                <w:numId w:val="19"/>
              </w:numPr>
              <w:jc w:val="both"/>
              <w:rPr>
                <w:rFonts w:cstheme="minorHAnsi"/>
                <w:lang w:val="en-GB"/>
              </w:rPr>
            </w:pPr>
            <w:r w:rsidRPr="00270A62">
              <w:rPr>
                <w:rFonts w:cstheme="minorHAnsi"/>
                <w:lang w:val="en-GB"/>
              </w:rPr>
              <w:t>To what extent have gender equality and environmental sustainability been integrated into programme activities, monitoring, and results?</w:t>
            </w:r>
          </w:p>
        </w:tc>
      </w:tr>
    </w:tbl>
    <w:p w14:paraId="12A29D31" w14:textId="77777777" w:rsidR="008A4DAA" w:rsidRPr="00E60829" w:rsidRDefault="008A4DAA" w:rsidP="008A4DAA">
      <w:pPr>
        <w:pStyle w:val="Heading2"/>
        <w:ind w:left="720"/>
        <w:rPr>
          <w:rFonts w:asciiTheme="minorHAnsi" w:hAnsiTheme="minorHAnsi" w:cstheme="minorHAnsi"/>
          <w:b/>
          <w:bCs/>
          <w:color w:val="000000" w:themeColor="text1"/>
          <w:sz w:val="24"/>
          <w:szCs w:val="24"/>
          <w:lang w:val="en-US"/>
        </w:rPr>
      </w:pPr>
    </w:p>
    <w:p w14:paraId="3B439065" w14:textId="4C41C801" w:rsidR="002817E4" w:rsidRPr="0075148E" w:rsidRDefault="002817E4" w:rsidP="008A437C">
      <w:pPr>
        <w:pStyle w:val="Heading2"/>
        <w:numPr>
          <w:ilvl w:val="0"/>
          <w:numId w:val="12"/>
        </w:numPr>
        <w:rPr>
          <w:rFonts w:asciiTheme="minorHAnsi" w:hAnsiTheme="minorHAnsi" w:cstheme="minorHAnsi"/>
          <w:b/>
          <w:bCs/>
          <w:color w:val="000000" w:themeColor="text1"/>
          <w:sz w:val="24"/>
          <w:szCs w:val="24"/>
        </w:rPr>
      </w:pPr>
      <w:bookmarkStart w:id="4" w:name="_Toc214528029"/>
      <w:r w:rsidRPr="0075148E">
        <w:rPr>
          <w:rFonts w:asciiTheme="minorHAnsi" w:hAnsiTheme="minorHAnsi" w:cstheme="minorHAnsi"/>
          <w:b/>
          <w:bCs/>
          <w:color w:val="000000" w:themeColor="text1"/>
          <w:sz w:val="24"/>
          <w:szCs w:val="24"/>
        </w:rPr>
        <w:t>Methodology</w:t>
      </w:r>
      <w:bookmarkEnd w:id="4"/>
      <w:r w:rsidRPr="0075148E">
        <w:rPr>
          <w:rFonts w:asciiTheme="minorHAnsi" w:hAnsiTheme="minorHAnsi" w:cstheme="minorHAnsi"/>
          <w:b/>
          <w:bCs/>
          <w:color w:val="000000" w:themeColor="text1"/>
          <w:sz w:val="24"/>
          <w:szCs w:val="24"/>
        </w:rPr>
        <w:t xml:space="preserve"> </w:t>
      </w:r>
    </w:p>
    <w:p w14:paraId="160FD90F" w14:textId="77777777" w:rsidR="001503B0" w:rsidRDefault="001503B0" w:rsidP="001503B0">
      <w:pPr>
        <w:spacing w:after="0"/>
        <w:rPr>
          <w:lang w:val="en-US"/>
        </w:rPr>
      </w:pPr>
    </w:p>
    <w:p w14:paraId="30461B13" w14:textId="3FDC5A0D" w:rsidR="0075148E" w:rsidRDefault="00BB7628" w:rsidP="0075148E">
      <w:pPr>
        <w:spacing w:after="0"/>
        <w:jc w:val="both"/>
        <w:rPr>
          <w:lang w:val="en-GB"/>
        </w:rPr>
      </w:pPr>
      <w:r>
        <w:rPr>
          <w:lang w:val="en-GB"/>
        </w:rPr>
        <w:lastRenderedPageBreak/>
        <w:t>The</w:t>
      </w:r>
      <w:r w:rsidR="0075148E" w:rsidRPr="0075148E">
        <w:rPr>
          <w:lang w:val="en-GB"/>
        </w:rPr>
        <w:t xml:space="preserve"> final evaluation will be carried out in each of KIYO’s partner countries — Brazil, Burundi, the DRC, the Philippines, and Belgium.</w:t>
      </w:r>
      <w:r w:rsidR="0075148E">
        <w:rPr>
          <w:lang w:val="en-GB"/>
        </w:rPr>
        <w:t xml:space="preserve"> </w:t>
      </w:r>
      <w:r w:rsidR="0075148E" w:rsidRPr="0075148E">
        <w:rPr>
          <w:lang w:val="en-GB"/>
        </w:rPr>
        <w:t>Each evaluation will be conducted by an external national or local consultant. The external consultant will assess the specific learning questions identified for each context.</w:t>
      </w:r>
      <w:r w:rsidR="0075148E">
        <w:rPr>
          <w:lang w:val="en-GB"/>
        </w:rPr>
        <w:t xml:space="preserve"> </w:t>
      </w:r>
      <w:r w:rsidR="0075148E" w:rsidRPr="0075148E">
        <w:rPr>
          <w:lang w:val="en-GB"/>
        </w:rPr>
        <w:t>The methodology should, at a minimum, include the following elements:</w:t>
      </w:r>
    </w:p>
    <w:p w14:paraId="6906DCD1" w14:textId="77777777" w:rsidR="00B60195" w:rsidRDefault="00B60195" w:rsidP="0075148E">
      <w:pPr>
        <w:spacing w:after="0"/>
        <w:jc w:val="both"/>
        <w:rPr>
          <w:lang w:val="en-GB"/>
        </w:rPr>
      </w:pPr>
    </w:p>
    <w:p w14:paraId="63410AAB" w14:textId="01FC7B0B" w:rsidR="0062313E" w:rsidRPr="0062313E" w:rsidRDefault="0062313E" w:rsidP="0062313E">
      <w:pPr>
        <w:spacing w:after="0"/>
        <w:jc w:val="both"/>
        <w:rPr>
          <w:rFonts w:cstheme="minorHAnsi"/>
          <w:u w:val="single"/>
          <w:lang w:val="en-US"/>
        </w:rPr>
      </w:pPr>
      <w:r w:rsidRPr="0062313E">
        <w:rPr>
          <w:rFonts w:cstheme="minorHAnsi"/>
          <w:u w:val="single"/>
          <w:lang w:val="en-US"/>
        </w:rPr>
        <w:t>1.</w:t>
      </w:r>
      <w:r>
        <w:rPr>
          <w:rFonts w:cstheme="minorHAnsi"/>
          <w:u w:val="single"/>
          <w:lang w:val="en-US"/>
        </w:rPr>
        <w:t xml:space="preserve"> </w:t>
      </w:r>
      <w:r w:rsidR="00B60195" w:rsidRPr="0062313E">
        <w:rPr>
          <w:rFonts w:cstheme="minorHAnsi"/>
          <w:u w:val="single"/>
          <w:lang w:val="en-US"/>
        </w:rPr>
        <w:t>Document Review</w:t>
      </w:r>
    </w:p>
    <w:p w14:paraId="1D387F77" w14:textId="77777777" w:rsidR="0062313E" w:rsidRPr="0062313E" w:rsidRDefault="0062313E" w:rsidP="0062313E">
      <w:pPr>
        <w:pStyle w:val="ListParagraph"/>
        <w:spacing w:after="0"/>
        <w:ind w:left="1440"/>
        <w:jc w:val="both"/>
        <w:rPr>
          <w:lang w:val="en-GB"/>
        </w:rPr>
      </w:pPr>
    </w:p>
    <w:p w14:paraId="6B1948B7" w14:textId="77777777" w:rsidR="00B60195" w:rsidRPr="00B60195" w:rsidRDefault="00B60195" w:rsidP="00B60195">
      <w:pPr>
        <w:spacing w:after="0"/>
        <w:jc w:val="both"/>
        <w:rPr>
          <w:lang w:val="en-GB"/>
        </w:rPr>
      </w:pPr>
      <w:r w:rsidRPr="00B60195">
        <w:rPr>
          <w:lang w:val="en-GB"/>
        </w:rPr>
        <w:t>The consultant will review relevant programme and organisational documentation, including:</w:t>
      </w:r>
    </w:p>
    <w:p w14:paraId="44077CA2" w14:textId="2EC48CF9" w:rsidR="00B60195" w:rsidRPr="00B60195" w:rsidRDefault="00B60195" w:rsidP="008A437C">
      <w:pPr>
        <w:numPr>
          <w:ilvl w:val="0"/>
          <w:numId w:val="20"/>
        </w:numPr>
        <w:spacing w:after="0"/>
        <w:jc w:val="both"/>
        <w:rPr>
          <w:lang w:val="en-GB"/>
        </w:rPr>
      </w:pPr>
      <w:r w:rsidRPr="00B60195">
        <w:rPr>
          <w:lang w:val="en-GB"/>
        </w:rPr>
        <w:t xml:space="preserve">MEAL system tools and reports: logical framework, theory of change, scorecards, youth databases and communication </w:t>
      </w:r>
      <w:r w:rsidR="007A43A9" w:rsidRPr="00B60195">
        <w:rPr>
          <w:lang w:val="en-GB"/>
        </w:rPr>
        <w:t>materials</w:t>
      </w:r>
      <w:r w:rsidR="007A43A9">
        <w:rPr>
          <w:lang w:val="en-GB"/>
        </w:rPr>
        <w:t>;</w:t>
      </w:r>
    </w:p>
    <w:p w14:paraId="6E4518E8" w14:textId="77777777" w:rsidR="00B60195" w:rsidRPr="00B60195" w:rsidRDefault="00B60195" w:rsidP="008A437C">
      <w:pPr>
        <w:numPr>
          <w:ilvl w:val="0"/>
          <w:numId w:val="20"/>
        </w:numPr>
        <w:spacing w:after="0"/>
        <w:jc w:val="both"/>
        <w:rPr>
          <w:lang w:val="en-GB"/>
        </w:rPr>
      </w:pPr>
      <w:r w:rsidRPr="00B60195">
        <w:rPr>
          <w:lang w:val="en-GB"/>
        </w:rPr>
        <w:t>Moral reporting (lessons learned and performance scores) and financial reports submitted to DGD for the 2022–2025 period;</w:t>
      </w:r>
    </w:p>
    <w:p w14:paraId="6BD9761D" w14:textId="67212A6D" w:rsidR="00B60195" w:rsidRDefault="00B60195" w:rsidP="008A437C">
      <w:pPr>
        <w:numPr>
          <w:ilvl w:val="0"/>
          <w:numId w:val="20"/>
        </w:numPr>
        <w:spacing w:after="0"/>
        <w:jc w:val="both"/>
        <w:rPr>
          <w:lang w:val="en-GB"/>
        </w:rPr>
      </w:pPr>
      <w:r w:rsidRPr="00B60195">
        <w:rPr>
          <w:lang w:val="en-GB"/>
        </w:rPr>
        <w:t>Mid-term evaluation report</w:t>
      </w:r>
      <w:r w:rsidR="00D25DC0">
        <w:rPr>
          <w:lang w:val="en-GB"/>
        </w:rPr>
        <w:t>s</w:t>
      </w:r>
      <w:r w:rsidRPr="00B60195">
        <w:rPr>
          <w:lang w:val="en-GB"/>
        </w:rPr>
        <w:t xml:space="preserve"> and management response</w:t>
      </w:r>
      <w:r w:rsidR="007A43A9">
        <w:rPr>
          <w:lang w:val="en-GB"/>
        </w:rPr>
        <w:t>s</w:t>
      </w:r>
      <w:r w:rsidRPr="00B60195">
        <w:rPr>
          <w:lang w:val="en-GB"/>
        </w:rPr>
        <w:t>.</w:t>
      </w:r>
    </w:p>
    <w:p w14:paraId="00AB9554" w14:textId="77777777" w:rsidR="00B60195" w:rsidRPr="00B60195" w:rsidRDefault="00B60195" w:rsidP="0062313E">
      <w:pPr>
        <w:spacing w:after="0"/>
        <w:ind w:left="720"/>
        <w:jc w:val="both"/>
        <w:rPr>
          <w:lang w:val="en-GB"/>
        </w:rPr>
      </w:pPr>
    </w:p>
    <w:p w14:paraId="10951DDD" w14:textId="7A168113" w:rsidR="00B60195" w:rsidRPr="0062313E" w:rsidRDefault="0062313E" w:rsidP="0062313E">
      <w:pPr>
        <w:spacing w:after="0"/>
        <w:jc w:val="both"/>
        <w:rPr>
          <w:rFonts w:cstheme="minorHAnsi"/>
          <w:u w:val="single"/>
          <w:lang w:val="en-US"/>
        </w:rPr>
      </w:pPr>
      <w:r>
        <w:rPr>
          <w:rFonts w:cstheme="minorHAnsi"/>
          <w:u w:val="single"/>
          <w:lang w:val="en-US"/>
        </w:rPr>
        <w:t xml:space="preserve">2. </w:t>
      </w:r>
      <w:r w:rsidR="00B60195" w:rsidRPr="0062313E">
        <w:rPr>
          <w:rFonts w:cstheme="minorHAnsi"/>
          <w:u w:val="single"/>
          <w:lang w:val="en-US"/>
        </w:rPr>
        <w:t xml:space="preserve">Key Informant Interviews </w:t>
      </w:r>
    </w:p>
    <w:p w14:paraId="0D1407AE" w14:textId="77777777" w:rsidR="00192843" w:rsidRDefault="00192843" w:rsidP="00192843">
      <w:pPr>
        <w:spacing w:after="0"/>
        <w:jc w:val="both"/>
        <w:rPr>
          <w:lang w:val="en-GB"/>
        </w:rPr>
      </w:pPr>
    </w:p>
    <w:p w14:paraId="61808DDF" w14:textId="41DE6D4D" w:rsidR="00192843" w:rsidRDefault="00192843" w:rsidP="00192843">
      <w:pPr>
        <w:spacing w:after="0"/>
        <w:jc w:val="both"/>
        <w:rPr>
          <w:lang w:val="en-GB"/>
        </w:rPr>
      </w:pPr>
      <w:r w:rsidRPr="00192843">
        <w:rPr>
          <w:lang w:val="en-GB"/>
        </w:rPr>
        <w:t>To gain in-depth qualitative insights, the consultant will conduct semi-structured interviews with a diverse range of stakeholders, including:</w:t>
      </w:r>
    </w:p>
    <w:p w14:paraId="013D9656" w14:textId="77777777" w:rsidR="00192843" w:rsidRPr="00192843" w:rsidRDefault="00192843" w:rsidP="00192843">
      <w:pPr>
        <w:spacing w:after="0"/>
        <w:jc w:val="both"/>
        <w:rPr>
          <w:lang w:val="en-GB"/>
        </w:rPr>
      </w:pPr>
    </w:p>
    <w:p w14:paraId="1BCF8E7D" w14:textId="77777777" w:rsidR="00192843" w:rsidRDefault="00192843" w:rsidP="008A437C">
      <w:pPr>
        <w:numPr>
          <w:ilvl w:val="0"/>
          <w:numId w:val="22"/>
        </w:numPr>
        <w:spacing w:after="0"/>
        <w:jc w:val="both"/>
        <w:rPr>
          <w:lang w:val="en-GB"/>
        </w:rPr>
      </w:pPr>
      <w:r w:rsidRPr="00192843">
        <w:rPr>
          <w:lang w:val="en-GB"/>
        </w:rPr>
        <w:t>KIYO country office staff (e.g. country representative, programme coordinator, financial manager);</w:t>
      </w:r>
    </w:p>
    <w:p w14:paraId="086FBB38" w14:textId="37D88477" w:rsidR="00592B3C" w:rsidRPr="00192843" w:rsidRDefault="00592B3C" w:rsidP="008A437C">
      <w:pPr>
        <w:numPr>
          <w:ilvl w:val="0"/>
          <w:numId w:val="22"/>
        </w:numPr>
        <w:spacing w:after="0"/>
        <w:jc w:val="both"/>
        <w:rPr>
          <w:lang w:val="en-GB"/>
        </w:rPr>
      </w:pPr>
      <w:r>
        <w:rPr>
          <w:lang w:val="en-GB"/>
        </w:rPr>
        <w:t xml:space="preserve">Youth involved in the projects </w:t>
      </w:r>
    </w:p>
    <w:p w14:paraId="049A0929" w14:textId="67F828FE" w:rsidR="00192843" w:rsidRPr="00192843" w:rsidRDefault="00192843" w:rsidP="008A437C">
      <w:pPr>
        <w:numPr>
          <w:ilvl w:val="0"/>
          <w:numId w:val="22"/>
        </w:numPr>
        <w:spacing w:after="0"/>
        <w:jc w:val="both"/>
        <w:rPr>
          <w:lang w:val="en-GB"/>
        </w:rPr>
      </w:pPr>
      <w:r w:rsidRPr="00192843">
        <w:rPr>
          <w:lang w:val="en-GB"/>
        </w:rPr>
        <w:t xml:space="preserve">Representatives of </w:t>
      </w:r>
      <w:r w:rsidR="000C16E9">
        <w:rPr>
          <w:lang w:val="en-GB"/>
        </w:rPr>
        <w:t>schools and</w:t>
      </w:r>
      <w:r w:rsidR="000C16E9" w:rsidRPr="00192843">
        <w:rPr>
          <w:lang w:val="en-GB"/>
        </w:rPr>
        <w:t xml:space="preserve"> </w:t>
      </w:r>
      <w:r w:rsidRPr="00192843">
        <w:rPr>
          <w:lang w:val="en-GB"/>
        </w:rPr>
        <w:t xml:space="preserve">organisations </w:t>
      </w:r>
      <w:r w:rsidR="000C16E9">
        <w:rPr>
          <w:lang w:val="en-GB"/>
        </w:rPr>
        <w:t>(e.g. school management team, teachers, project staff</w:t>
      </w:r>
      <w:r w:rsidR="00852448">
        <w:rPr>
          <w:lang w:val="en-GB"/>
        </w:rPr>
        <w:t xml:space="preserve"> (e</w:t>
      </w:r>
      <w:r w:rsidR="00592B3C">
        <w:rPr>
          <w:lang w:val="en-GB"/>
        </w:rPr>
        <w:t>.</w:t>
      </w:r>
      <w:r w:rsidR="00852448">
        <w:rPr>
          <w:lang w:val="en-GB"/>
        </w:rPr>
        <w:t>g. School for Rights partnership)</w:t>
      </w:r>
      <w:r w:rsidR="000C16E9">
        <w:rPr>
          <w:lang w:val="en-GB"/>
        </w:rPr>
        <w:t xml:space="preserve"> and mentors)</w:t>
      </w:r>
    </w:p>
    <w:p w14:paraId="245E22C4" w14:textId="70A940B1" w:rsidR="00192843" w:rsidRPr="00192843" w:rsidRDefault="00192843" w:rsidP="008A437C">
      <w:pPr>
        <w:numPr>
          <w:ilvl w:val="0"/>
          <w:numId w:val="22"/>
        </w:numPr>
        <w:spacing w:after="0"/>
        <w:jc w:val="both"/>
        <w:rPr>
          <w:lang w:val="en-GB"/>
        </w:rPr>
      </w:pPr>
      <w:r w:rsidRPr="00192843">
        <w:rPr>
          <w:lang w:val="en-GB"/>
        </w:rPr>
        <w:t>Strategic partners (e.g. synergy partners, or other relevant actors).</w:t>
      </w:r>
    </w:p>
    <w:p w14:paraId="1B776105" w14:textId="77777777" w:rsidR="00192843" w:rsidRDefault="00192843" w:rsidP="00192843">
      <w:pPr>
        <w:spacing w:after="0"/>
        <w:jc w:val="both"/>
        <w:rPr>
          <w:lang w:val="en-GB"/>
        </w:rPr>
      </w:pPr>
    </w:p>
    <w:p w14:paraId="4A688DDF" w14:textId="32BD1911" w:rsidR="00192843" w:rsidRPr="00192843" w:rsidRDefault="00192843" w:rsidP="00192843">
      <w:pPr>
        <w:spacing w:after="0"/>
        <w:jc w:val="both"/>
        <w:rPr>
          <w:lang w:val="en-GB"/>
        </w:rPr>
      </w:pPr>
      <w:r w:rsidRPr="00192843">
        <w:rPr>
          <w:lang w:val="en-GB"/>
        </w:rPr>
        <w:t>These interviews should explore perceptions of programme performance, relevance, challenges, and sustainability, as well as lessons that can inform future initiatives beyond KIYO.</w:t>
      </w:r>
    </w:p>
    <w:p w14:paraId="12140DE8" w14:textId="77777777" w:rsidR="00B60195" w:rsidRPr="00B60195" w:rsidRDefault="00B60195" w:rsidP="0062313E">
      <w:pPr>
        <w:spacing w:after="0"/>
        <w:ind w:left="720"/>
        <w:jc w:val="both"/>
        <w:rPr>
          <w:lang w:val="en-GB"/>
        </w:rPr>
      </w:pPr>
    </w:p>
    <w:p w14:paraId="1F2A8069" w14:textId="4F8CFE8C" w:rsidR="00B60195" w:rsidRDefault="00B60195" w:rsidP="00B60195">
      <w:pPr>
        <w:spacing w:after="0"/>
        <w:jc w:val="both"/>
        <w:rPr>
          <w:rFonts w:cstheme="minorHAnsi"/>
          <w:u w:val="single"/>
          <w:lang w:val="en-US"/>
        </w:rPr>
      </w:pPr>
      <w:r w:rsidRPr="00B60195">
        <w:rPr>
          <w:rFonts w:cstheme="minorHAnsi"/>
          <w:u w:val="single"/>
          <w:lang w:val="en-US"/>
        </w:rPr>
        <w:t xml:space="preserve">3. </w:t>
      </w:r>
      <w:r w:rsidR="00D83AD9">
        <w:rPr>
          <w:rFonts w:cstheme="minorHAnsi"/>
          <w:u w:val="single"/>
          <w:lang w:val="en-US"/>
        </w:rPr>
        <w:t>On-site visits</w:t>
      </w:r>
      <w:r w:rsidR="00865456">
        <w:rPr>
          <w:rFonts w:cstheme="minorHAnsi"/>
          <w:u w:val="single"/>
          <w:lang w:val="en-US"/>
        </w:rPr>
        <w:t>, interviews</w:t>
      </w:r>
      <w:r w:rsidR="00D83AD9">
        <w:rPr>
          <w:rFonts w:cstheme="minorHAnsi"/>
          <w:u w:val="single"/>
          <w:lang w:val="en-US"/>
        </w:rPr>
        <w:t xml:space="preserve"> and </w:t>
      </w:r>
      <w:r w:rsidRPr="00B60195">
        <w:rPr>
          <w:rFonts w:cstheme="minorHAnsi"/>
          <w:u w:val="single"/>
          <w:lang w:val="en-US"/>
        </w:rPr>
        <w:t>Focus Group Discussions</w:t>
      </w:r>
    </w:p>
    <w:p w14:paraId="783E508C" w14:textId="77777777" w:rsidR="0062313E" w:rsidRPr="00B60195" w:rsidRDefault="0062313E" w:rsidP="00B60195">
      <w:pPr>
        <w:spacing w:after="0"/>
        <w:jc w:val="both"/>
        <w:rPr>
          <w:rFonts w:cstheme="minorHAnsi"/>
          <w:u w:val="single"/>
          <w:lang w:val="en-US"/>
        </w:rPr>
      </w:pPr>
    </w:p>
    <w:p w14:paraId="0625BDC5" w14:textId="1EC3CBE3" w:rsidR="00192843" w:rsidRPr="00BF497A" w:rsidRDefault="00192843" w:rsidP="009F29EF">
      <w:pPr>
        <w:spacing w:after="0"/>
        <w:jc w:val="both"/>
        <w:rPr>
          <w:lang w:val="en-GB"/>
        </w:rPr>
      </w:pPr>
      <w:r w:rsidRPr="00192843">
        <w:rPr>
          <w:lang w:val="en-GB"/>
        </w:rPr>
        <w:t xml:space="preserve">The consultant will </w:t>
      </w:r>
      <w:r>
        <w:rPr>
          <w:lang w:val="en-GB"/>
        </w:rPr>
        <w:t>conduct</w:t>
      </w:r>
      <w:r w:rsidRPr="00192843">
        <w:rPr>
          <w:lang w:val="en-GB"/>
        </w:rPr>
        <w:t xml:space="preserve"> </w:t>
      </w:r>
      <w:r w:rsidRPr="00E062F4">
        <w:rPr>
          <w:lang w:val="en-GB"/>
        </w:rPr>
        <w:t>on-site visits</w:t>
      </w:r>
      <w:r w:rsidR="00865456" w:rsidRPr="00E062F4">
        <w:rPr>
          <w:lang w:val="en-GB"/>
        </w:rPr>
        <w:t>, interviews</w:t>
      </w:r>
      <w:r w:rsidRPr="00E062F4">
        <w:rPr>
          <w:lang w:val="en-GB"/>
        </w:rPr>
        <w:t xml:space="preserve"> and participatory focus group discussions with </w:t>
      </w:r>
      <w:r w:rsidR="000C16E9">
        <w:rPr>
          <w:lang w:val="en-GB"/>
        </w:rPr>
        <w:t xml:space="preserve">school staff, mentors </w:t>
      </w:r>
      <w:r w:rsidRPr="00E062F4">
        <w:rPr>
          <w:lang w:val="en-GB"/>
        </w:rPr>
        <w:t xml:space="preserve">and youth. These will help capture beneficiaries’ perspectives and assess the quality and sustainability of outcomes at local level. </w:t>
      </w:r>
    </w:p>
    <w:p w14:paraId="027DB1DC" w14:textId="77777777" w:rsidR="009F29EF" w:rsidRPr="00BF497A" w:rsidRDefault="009F29EF" w:rsidP="009F29EF">
      <w:pPr>
        <w:spacing w:after="0"/>
        <w:jc w:val="both"/>
        <w:rPr>
          <w:lang w:val="en-GB"/>
        </w:rPr>
      </w:pPr>
    </w:p>
    <w:p w14:paraId="31F25DBE" w14:textId="555B494D" w:rsidR="00192843" w:rsidRDefault="00BB7628" w:rsidP="00B60195">
      <w:pPr>
        <w:spacing w:after="0"/>
        <w:jc w:val="both"/>
        <w:rPr>
          <w:lang w:val="en-GB"/>
        </w:rPr>
      </w:pPr>
      <w:r w:rsidRPr="00BB7628">
        <w:rPr>
          <w:lang w:val="en-GB"/>
        </w:rPr>
        <w:t>On-site visits and group discussions should allow the consultant to observe programme results firsthand, verify information from partners and staff, and triangulate findings. The combined use of document analysis, interviews, and focus group discussions enables triangulation across stakeholder levels (youth, partners, staff) and data types (quantitative and qualitative), ensuring credibility and accuracy.</w:t>
      </w:r>
    </w:p>
    <w:p w14:paraId="70344024" w14:textId="77777777" w:rsidR="00597BB8" w:rsidRPr="00B60195" w:rsidRDefault="00597BB8" w:rsidP="00B60195">
      <w:pPr>
        <w:spacing w:after="0"/>
        <w:jc w:val="both"/>
        <w:rPr>
          <w:lang w:val="en-GB"/>
        </w:rPr>
      </w:pPr>
    </w:p>
    <w:p w14:paraId="354883CB" w14:textId="2ADF9C6D" w:rsidR="00B60195" w:rsidRPr="0062313E" w:rsidRDefault="0062313E" w:rsidP="0062313E">
      <w:pPr>
        <w:spacing w:after="0"/>
        <w:jc w:val="both"/>
        <w:rPr>
          <w:rFonts w:cstheme="minorHAnsi"/>
          <w:u w:val="single"/>
          <w:lang w:val="en-US"/>
        </w:rPr>
      </w:pPr>
      <w:r w:rsidRPr="0062313E">
        <w:rPr>
          <w:rFonts w:cstheme="minorHAnsi"/>
          <w:u w:val="single"/>
          <w:lang w:val="en-US"/>
        </w:rPr>
        <w:t>4.</w:t>
      </w:r>
      <w:r>
        <w:rPr>
          <w:rFonts w:cstheme="minorHAnsi"/>
          <w:u w:val="single"/>
          <w:lang w:val="en-US"/>
        </w:rPr>
        <w:t xml:space="preserve"> </w:t>
      </w:r>
      <w:r w:rsidR="00B60195" w:rsidRPr="0062313E">
        <w:rPr>
          <w:rFonts w:cstheme="minorHAnsi"/>
          <w:u w:val="single"/>
          <w:lang w:val="en-US"/>
        </w:rPr>
        <w:t xml:space="preserve">Restitution Workshop </w:t>
      </w:r>
    </w:p>
    <w:p w14:paraId="4284CFD7" w14:textId="77777777" w:rsidR="0062313E" w:rsidRPr="0062313E" w:rsidRDefault="0062313E" w:rsidP="0062313E">
      <w:pPr>
        <w:spacing w:after="0"/>
        <w:jc w:val="both"/>
        <w:rPr>
          <w:rFonts w:cstheme="minorHAnsi"/>
          <w:u w:val="single"/>
          <w:lang w:val="en-US"/>
        </w:rPr>
      </w:pPr>
    </w:p>
    <w:p w14:paraId="39F4D77E" w14:textId="77777777" w:rsidR="00B60195" w:rsidRPr="00B60195" w:rsidRDefault="00B60195" w:rsidP="00B60195">
      <w:pPr>
        <w:spacing w:after="0"/>
        <w:jc w:val="both"/>
        <w:rPr>
          <w:lang w:val="en-GB"/>
        </w:rPr>
      </w:pPr>
      <w:r w:rsidRPr="00B60195">
        <w:rPr>
          <w:lang w:val="en-GB"/>
        </w:rPr>
        <w:t>A restitution session will be organised to share and discuss the preliminary findings with:</w:t>
      </w:r>
    </w:p>
    <w:p w14:paraId="00FBC0F6" w14:textId="77777777" w:rsidR="00B60195" w:rsidRPr="00B60195" w:rsidRDefault="00B60195" w:rsidP="008A437C">
      <w:pPr>
        <w:numPr>
          <w:ilvl w:val="0"/>
          <w:numId w:val="21"/>
        </w:numPr>
        <w:spacing w:after="0"/>
        <w:jc w:val="both"/>
      </w:pPr>
      <w:r w:rsidRPr="00B60195">
        <w:t>KIYO country office staff;</w:t>
      </w:r>
    </w:p>
    <w:p w14:paraId="55265C15" w14:textId="7CF54D37" w:rsidR="00B60195" w:rsidRPr="00597BB8" w:rsidRDefault="00B60195" w:rsidP="008A437C">
      <w:pPr>
        <w:numPr>
          <w:ilvl w:val="0"/>
          <w:numId w:val="21"/>
        </w:numPr>
        <w:spacing w:after="0"/>
        <w:jc w:val="both"/>
        <w:rPr>
          <w:lang w:val="en-US"/>
        </w:rPr>
      </w:pPr>
      <w:r w:rsidRPr="00597BB8">
        <w:rPr>
          <w:lang w:val="en-US"/>
        </w:rPr>
        <w:t>KIYO programme coordinator</w:t>
      </w:r>
      <w:r w:rsidR="00BB7628" w:rsidRPr="00597BB8">
        <w:rPr>
          <w:lang w:val="en-US"/>
        </w:rPr>
        <w:t xml:space="preserve"> based in Belgium</w:t>
      </w:r>
    </w:p>
    <w:p w14:paraId="48D75488" w14:textId="1475C7C7" w:rsidR="00BB7628" w:rsidRDefault="00BB7628" w:rsidP="008A437C">
      <w:pPr>
        <w:numPr>
          <w:ilvl w:val="0"/>
          <w:numId w:val="21"/>
        </w:numPr>
        <w:spacing w:after="0"/>
        <w:jc w:val="both"/>
        <w:rPr>
          <w:lang w:val="en-GB"/>
        </w:rPr>
      </w:pPr>
      <w:r>
        <w:rPr>
          <w:lang w:val="en-GB"/>
        </w:rPr>
        <w:t xml:space="preserve">Synergy partners </w:t>
      </w:r>
    </w:p>
    <w:p w14:paraId="5ED82370" w14:textId="77777777" w:rsidR="00293B22" w:rsidRPr="0075148E" w:rsidRDefault="00293B22" w:rsidP="0075148E">
      <w:pPr>
        <w:spacing w:after="0"/>
        <w:jc w:val="both"/>
        <w:rPr>
          <w:lang w:val="en-GB"/>
        </w:rPr>
      </w:pPr>
    </w:p>
    <w:p w14:paraId="7371E1B3" w14:textId="53B51797" w:rsidR="002817E4" w:rsidRPr="00331EB0" w:rsidRDefault="002817E4" w:rsidP="008A437C">
      <w:pPr>
        <w:pStyle w:val="Heading2"/>
        <w:numPr>
          <w:ilvl w:val="0"/>
          <w:numId w:val="16"/>
        </w:numPr>
        <w:rPr>
          <w:rFonts w:asciiTheme="minorHAnsi" w:hAnsiTheme="minorHAnsi" w:cstheme="minorHAnsi"/>
          <w:b/>
          <w:bCs/>
          <w:color w:val="000000" w:themeColor="text1"/>
          <w:sz w:val="24"/>
          <w:szCs w:val="24"/>
        </w:rPr>
      </w:pPr>
      <w:bookmarkStart w:id="5" w:name="_Toc214528030"/>
      <w:r w:rsidRPr="00331EB0">
        <w:rPr>
          <w:rFonts w:asciiTheme="minorHAnsi" w:hAnsiTheme="minorHAnsi" w:cstheme="minorHAnsi"/>
          <w:b/>
          <w:bCs/>
          <w:color w:val="000000" w:themeColor="text1"/>
          <w:sz w:val="24"/>
          <w:szCs w:val="24"/>
        </w:rPr>
        <w:t>Expected</w:t>
      </w:r>
      <w:r w:rsidR="00FA629C" w:rsidRPr="00331EB0">
        <w:rPr>
          <w:rFonts w:asciiTheme="minorHAnsi" w:hAnsiTheme="minorHAnsi" w:cstheme="minorHAnsi"/>
          <w:b/>
          <w:bCs/>
          <w:color w:val="000000" w:themeColor="text1"/>
          <w:sz w:val="24"/>
          <w:szCs w:val="24"/>
        </w:rPr>
        <w:t xml:space="preserve"> services and</w:t>
      </w:r>
      <w:r w:rsidRPr="00331EB0">
        <w:rPr>
          <w:rFonts w:asciiTheme="minorHAnsi" w:hAnsiTheme="minorHAnsi" w:cstheme="minorHAnsi"/>
          <w:b/>
          <w:bCs/>
          <w:color w:val="000000" w:themeColor="text1"/>
          <w:sz w:val="24"/>
          <w:szCs w:val="24"/>
        </w:rPr>
        <w:t xml:space="preserve"> products</w:t>
      </w:r>
      <w:bookmarkEnd w:id="5"/>
      <w:r w:rsidRPr="00331EB0">
        <w:rPr>
          <w:rFonts w:asciiTheme="minorHAnsi" w:hAnsiTheme="minorHAnsi" w:cstheme="minorHAnsi"/>
          <w:b/>
          <w:bCs/>
          <w:color w:val="000000" w:themeColor="text1"/>
          <w:sz w:val="24"/>
          <w:szCs w:val="24"/>
        </w:rPr>
        <w:t xml:space="preserve">  </w:t>
      </w:r>
    </w:p>
    <w:p w14:paraId="6D4C0929" w14:textId="77777777" w:rsidR="00194B6D" w:rsidRPr="00647750" w:rsidRDefault="00194B6D" w:rsidP="00194B6D">
      <w:pPr>
        <w:spacing w:after="0"/>
        <w:jc w:val="both"/>
        <w:rPr>
          <w:rFonts w:cstheme="minorHAnsi"/>
          <w:lang w:val="en-GB"/>
        </w:rPr>
      </w:pPr>
    </w:p>
    <w:p w14:paraId="7310E097" w14:textId="77777777" w:rsidR="00293B22" w:rsidRPr="00E062F4" w:rsidRDefault="00293B22" w:rsidP="00293B22">
      <w:pPr>
        <w:spacing w:after="0"/>
        <w:jc w:val="both"/>
        <w:rPr>
          <w:lang w:val="en-GB"/>
        </w:rPr>
      </w:pPr>
      <w:r w:rsidRPr="00293B22">
        <w:rPr>
          <w:lang w:val="en-GB"/>
        </w:rPr>
        <w:t xml:space="preserve">The </w:t>
      </w:r>
      <w:r w:rsidRPr="00E062F4">
        <w:rPr>
          <w:lang w:val="en-GB"/>
        </w:rPr>
        <w:t>consultant is expected to:</w:t>
      </w:r>
    </w:p>
    <w:p w14:paraId="092F12B9" w14:textId="46F89474" w:rsidR="00397210" w:rsidRPr="00E062F4" w:rsidRDefault="00397210" w:rsidP="008A437C">
      <w:pPr>
        <w:pStyle w:val="ListParagraph"/>
        <w:numPr>
          <w:ilvl w:val="0"/>
          <w:numId w:val="24"/>
        </w:numPr>
        <w:spacing w:after="0"/>
        <w:jc w:val="both"/>
        <w:rPr>
          <w:lang w:val="en-GB"/>
        </w:rPr>
      </w:pPr>
      <w:r w:rsidRPr="00E062F4">
        <w:rPr>
          <w:lang w:val="en-GB"/>
        </w:rPr>
        <w:t xml:space="preserve">Develop data collection and analysis tools aligned with the proposed methodological framework, designed to generate information and insights to answer the key </w:t>
      </w:r>
      <w:r w:rsidR="00D25DC0">
        <w:rPr>
          <w:lang w:val="en-GB"/>
        </w:rPr>
        <w:t>evaluation</w:t>
      </w:r>
      <w:r w:rsidRPr="00E062F4">
        <w:rPr>
          <w:lang w:val="en-GB"/>
        </w:rPr>
        <w:t xml:space="preserve"> questions;</w:t>
      </w:r>
    </w:p>
    <w:p w14:paraId="78297721" w14:textId="77777777" w:rsidR="00397210" w:rsidRPr="00E062F4" w:rsidRDefault="00397210" w:rsidP="008A437C">
      <w:pPr>
        <w:pStyle w:val="ListParagraph"/>
        <w:numPr>
          <w:ilvl w:val="0"/>
          <w:numId w:val="24"/>
        </w:numPr>
        <w:spacing w:after="0"/>
        <w:jc w:val="both"/>
        <w:rPr>
          <w:lang w:val="en-GB"/>
        </w:rPr>
      </w:pPr>
      <w:r w:rsidRPr="00E062F4">
        <w:rPr>
          <w:lang w:val="en-GB"/>
        </w:rPr>
        <w:t>Collect and analyse data in accordance with the approved methodology and ethical standards;</w:t>
      </w:r>
    </w:p>
    <w:p w14:paraId="43E99541" w14:textId="10DE6891" w:rsidR="00397210" w:rsidRPr="00E062F4" w:rsidRDefault="00397210" w:rsidP="008A437C">
      <w:pPr>
        <w:pStyle w:val="ListParagraph"/>
        <w:numPr>
          <w:ilvl w:val="0"/>
          <w:numId w:val="24"/>
        </w:numPr>
        <w:spacing w:after="0"/>
        <w:jc w:val="both"/>
        <w:rPr>
          <w:lang w:val="en-GB"/>
        </w:rPr>
      </w:pPr>
      <w:r w:rsidRPr="00E062F4">
        <w:rPr>
          <w:lang w:val="en-GB"/>
        </w:rPr>
        <w:t>Synthesize findings and produce a draft and final evaluation report, structured according to the prescribed template</w:t>
      </w:r>
      <w:r w:rsidR="008A4DAA">
        <w:rPr>
          <w:lang w:val="en-GB"/>
        </w:rPr>
        <w:t xml:space="preserve"> (see annexe 1)</w:t>
      </w:r>
      <w:r w:rsidRPr="00E062F4">
        <w:rPr>
          <w:lang w:val="en-GB"/>
        </w:rPr>
        <w:t>;</w:t>
      </w:r>
    </w:p>
    <w:p w14:paraId="3FEA17B6" w14:textId="17138E47" w:rsidR="00397210" w:rsidRPr="00E062F4" w:rsidRDefault="00397210" w:rsidP="008A437C">
      <w:pPr>
        <w:pStyle w:val="ListParagraph"/>
        <w:numPr>
          <w:ilvl w:val="0"/>
          <w:numId w:val="24"/>
        </w:numPr>
        <w:spacing w:after="0"/>
        <w:jc w:val="both"/>
        <w:rPr>
          <w:lang w:val="en-GB"/>
        </w:rPr>
      </w:pPr>
      <w:r w:rsidRPr="00E062F4">
        <w:rPr>
          <w:lang w:val="en-GB"/>
        </w:rPr>
        <w:t>Facilitate an online or hybrid restitution workshop to present and discuss preliminary findings with KIYO and its partners</w:t>
      </w:r>
      <w:r w:rsidR="00852448">
        <w:rPr>
          <w:lang w:val="en-GB"/>
        </w:rPr>
        <w:t xml:space="preserve"> (i.e. the School for Rights partnership)</w:t>
      </w:r>
      <w:r w:rsidRPr="00E062F4">
        <w:rPr>
          <w:lang w:val="en-GB"/>
        </w:rPr>
        <w:t>;</w:t>
      </w:r>
    </w:p>
    <w:p w14:paraId="7AA1578E" w14:textId="0060C0FF" w:rsidR="00397210" w:rsidRPr="00E062F4" w:rsidRDefault="00397210" w:rsidP="008A437C">
      <w:pPr>
        <w:pStyle w:val="ListParagraph"/>
        <w:numPr>
          <w:ilvl w:val="0"/>
          <w:numId w:val="24"/>
        </w:numPr>
        <w:spacing w:after="0"/>
        <w:jc w:val="both"/>
        <w:rPr>
          <w:lang w:val="en-GB"/>
        </w:rPr>
      </w:pPr>
      <w:r w:rsidRPr="00E062F4">
        <w:rPr>
          <w:lang w:val="en-GB"/>
        </w:rPr>
        <w:t xml:space="preserve">Document at least one best practice or promising approach per </w:t>
      </w:r>
      <w:r w:rsidR="00D25DC0">
        <w:rPr>
          <w:lang w:val="en-GB"/>
        </w:rPr>
        <w:t>outcome</w:t>
      </w:r>
      <w:r w:rsidRPr="00E062F4">
        <w:rPr>
          <w:lang w:val="en-GB"/>
        </w:rPr>
        <w:t>, highlighting effective or innovative strategies identified during the evaluation.</w:t>
      </w:r>
    </w:p>
    <w:p w14:paraId="153D0542" w14:textId="77777777" w:rsidR="00293B22" w:rsidRPr="00293B22" w:rsidRDefault="00293B22" w:rsidP="00293B22">
      <w:pPr>
        <w:spacing w:after="0"/>
        <w:jc w:val="both"/>
        <w:rPr>
          <w:lang w:val="en-GB"/>
        </w:rPr>
      </w:pPr>
    </w:p>
    <w:p w14:paraId="3A9E3C8A" w14:textId="4DC7A05B" w:rsidR="002817E4" w:rsidRPr="00293B22" w:rsidRDefault="002817E4" w:rsidP="00293B22">
      <w:pPr>
        <w:pStyle w:val="Heading2"/>
        <w:rPr>
          <w:rFonts w:asciiTheme="minorHAnsi" w:hAnsiTheme="minorHAnsi" w:cstheme="minorHAnsi"/>
          <w:b/>
          <w:bCs/>
          <w:color w:val="000000" w:themeColor="text1"/>
          <w:sz w:val="24"/>
          <w:szCs w:val="24"/>
          <w:lang w:val="en-US"/>
        </w:rPr>
      </w:pPr>
      <w:bookmarkStart w:id="6" w:name="_Toc214528031"/>
      <w:r w:rsidRPr="00293B22">
        <w:rPr>
          <w:rFonts w:asciiTheme="minorHAnsi" w:hAnsiTheme="minorHAnsi" w:cstheme="minorHAnsi"/>
          <w:b/>
          <w:bCs/>
          <w:color w:val="000000" w:themeColor="text1"/>
          <w:sz w:val="24"/>
          <w:szCs w:val="24"/>
          <w:lang w:val="en-US"/>
        </w:rPr>
        <w:t xml:space="preserve">Indicative schedule of the process </w:t>
      </w:r>
      <w:bookmarkEnd w:id="6"/>
      <w:r w:rsidR="00597BB8">
        <w:rPr>
          <w:rFonts w:asciiTheme="minorHAnsi" w:hAnsiTheme="minorHAnsi" w:cstheme="minorHAnsi"/>
          <w:b/>
          <w:bCs/>
          <w:color w:val="000000" w:themeColor="text1"/>
          <w:sz w:val="24"/>
          <w:szCs w:val="24"/>
          <w:lang w:val="en-US"/>
        </w:rPr>
        <w:t>(per outcome)</w:t>
      </w:r>
    </w:p>
    <w:p w14:paraId="173CB31F" w14:textId="77777777" w:rsidR="00C4613F" w:rsidRPr="00647750" w:rsidRDefault="00C4613F" w:rsidP="00C4613F">
      <w:pPr>
        <w:tabs>
          <w:tab w:val="left" w:pos="5245"/>
        </w:tabs>
        <w:spacing w:after="0"/>
        <w:rPr>
          <w:rFonts w:cstheme="minorHAnsi"/>
          <w:lang w:val="en-GB"/>
        </w:rPr>
      </w:pPr>
    </w:p>
    <w:tbl>
      <w:tblPr>
        <w:tblStyle w:val="TableGrid"/>
        <w:tblW w:w="0" w:type="auto"/>
        <w:tblLook w:val="04A0" w:firstRow="1" w:lastRow="0" w:firstColumn="1" w:lastColumn="0" w:noHBand="0" w:noVBand="1"/>
      </w:tblPr>
      <w:tblGrid>
        <w:gridCol w:w="421"/>
        <w:gridCol w:w="2126"/>
        <w:gridCol w:w="5103"/>
        <w:gridCol w:w="1412"/>
      </w:tblGrid>
      <w:tr w:rsidR="00B92863" w:rsidRPr="00647750" w14:paraId="2F4418AB" w14:textId="77777777" w:rsidTr="00E15459">
        <w:tc>
          <w:tcPr>
            <w:tcW w:w="421" w:type="dxa"/>
          </w:tcPr>
          <w:p w14:paraId="1308307A" w14:textId="77777777" w:rsidR="00C4613F" w:rsidRPr="00647750" w:rsidRDefault="00C4613F" w:rsidP="00055BA4">
            <w:pPr>
              <w:rPr>
                <w:rFonts w:cstheme="minorHAnsi"/>
                <w:b/>
                <w:sz w:val="20"/>
                <w:szCs w:val="20"/>
                <w:lang w:val="en-GB"/>
              </w:rPr>
            </w:pPr>
          </w:p>
        </w:tc>
        <w:tc>
          <w:tcPr>
            <w:tcW w:w="2126" w:type="dxa"/>
          </w:tcPr>
          <w:p w14:paraId="3C387E4E" w14:textId="077FF75F" w:rsidR="00C4613F" w:rsidRPr="00647750" w:rsidRDefault="004F7AF2" w:rsidP="00055BA4">
            <w:pPr>
              <w:rPr>
                <w:rFonts w:cstheme="minorHAnsi"/>
                <w:b/>
                <w:sz w:val="20"/>
                <w:szCs w:val="20"/>
                <w:lang w:val="en-GB"/>
              </w:rPr>
            </w:pPr>
            <w:r w:rsidRPr="00647750">
              <w:rPr>
                <w:rFonts w:cstheme="minorHAnsi"/>
                <w:b/>
                <w:sz w:val="20"/>
                <w:szCs w:val="20"/>
                <w:lang w:val="en-GB"/>
              </w:rPr>
              <w:t xml:space="preserve">Key events </w:t>
            </w:r>
          </w:p>
        </w:tc>
        <w:tc>
          <w:tcPr>
            <w:tcW w:w="5103" w:type="dxa"/>
          </w:tcPr>
          <w:p w14:paraId="5E5242D6" w14:textId="431C6F72" w:rsidR="00C4613F" w:rsidRPr="00647750" w:rsidRDefault="004F7AF2" w:rsidP="00055BA4">
            <w:pPr>
              <w:rPr>
                <w:rFonts w:cstheme="minorHAnsi"/>
                <w:b/>
                <w:sz w:val="20"/>
                <w:szCs w:val="20"/>
                <w:lang w:val="en-GB"/>
              </w:rPr>
            </w:pPr>
            <w:r w:rsidRPr="00647750">
              <w:rPr>
                <w:rFonts w:cstheme="minorHAnsi"/>
                <w:b/>
                <w:sz w:val="20"/>
                <w:szCs w:val="20"/>
                <w:lang w:val="en-GB"/>
              </w:rPr>
              <w:t xml:space="preserve">Objective </w:t>
            </w:r>
          </w:p>
        </w:tc>
        <w:tc>
          <w:tcPr>
            <w:tcW w:w="1412" w:type="dxa"/>
          </w:tcPr>
          <w:p w14:paraId="14DAF70B" w14:textId="7AFB8141" w:rsidR="00C4613F" w:rsidRPr="00647750" w:rsidRDefault="004F7AF2" w:rsidP="00055BA4">
            <w:pPr>
              <w:rPr>
                <w:rFonts w:cstheme="minorHAnsi"/>
                <w:b/>
                <w:sz w:val="20"/>
                <w:szCs w:val="20"/>
                <w:lang w:val="en-GB"/>
              </w:rPr>
            </w:pPr>
            <w:r w:rsidRPr="00647750">
              <w:rPr>
                <w:rFonts w:cstheme="minorHAnsi"/>
                <w:b/>
                <w:sz w:val="20"/>
                <w:szCs w:val="20"/>
                <w:lang w:val="en-GB"/>
              </w:rPr>
              <w:t>Timing</w:t>
            </w:r>
          </w:p>
        </w:tc>
      </w:tr>
      <w:tr w:rsidR="002A0F02" w:rsidRPr="002A0F02" w14:paraId="364AA900" w14:textId="77777777" w:rsidTr="00E15459">
        <w:tc>
          <w:tcPr>
            <w:tcW w:w="421" w:type="dxa"/>
          </w:tcPr>
          <w:p w14:paraId="50D224A8" w14:textId="609E3661" w:rsidR="002A0F02" w:rsidRPr="00647750" w:rsidRDefault="00A71420" w:rsidP="00055BA4">
            <w:pPr>
              <w:rPr>
                <w:rFonts w:cstheme="minorHAnsi"/>
                <w:sz w:val="20"/>
                <w:szCs w:val="20"/>
                <w:lang w:val="en-GB"/>
              </w:rPr>
            </w:pPr>
            <w:r>
              <w:rPr>
                <w:rFonts w:cstheme="minorHAnsi"/>
                <w:sz w:val="20"/>
                <w:szCs w:val="20"/>
                <w:lang w:val="en-GB"/>
              </w:rPr>
              <w:t>1</w:t>
            </w:r>
          </w:p>
        </w:tc>
        <w:tc>
          <w:tcPr>
            <w:tcW w:w="2126" w:type="dxa"/>
          </w:tcPr>
          <w:p w14:paraId="28D52C41" w14:textId="0D0393C6" w:rsidR="002A0F02" w:rsidRPr="00647750" w:rsidRDefault="002A0F02" w:rsidP="00055BA4">
            <w:pPr>
              <w:rPr>
                <w:rFonts w:cstheme="minorHAnsi"/>
                <w:sz w:val="20"/>
                <w:szCs w:val="20"/>
                <w:lang w:val="en-GB"/>
              </w:rPr>
            </w:pPr>
            <w:r>
              <w:rPr>
                <w:rFonts w:cstheme="minorHAnsi"/>
                <w:sz w:val="20"/>
                <w:szCs w:val="20"/>
                <w:lang w:val="en-GB"/>
              </w:rPr>
              <w:t>Introduction</w:t>
            </w:r>
          </w:p>
        </w:tc>
        <w:tc>
          <w:tcPr>
            <w:tcW w:w="5103" w:type="dxa"/>
          </w:tcPr>
          <w:p w14:paraId="611CF6D1" w14:textId="1E5F130E" w:rsidR="002A0F02" w:rsidRPr="002A0F02" w:rsidRDefault="002A0F02" w:rsidP="002A0F02">
            <w:pPr>
              <w:rPr>
                <w:rFonts w:cstheme="minorHAnsi"/>
                <w:sz w:val="20"/>
                <w:szCs w:val="20"/>
                <w:lang w:val="en-GB"/>
              </w:rPr>
            </w:pPr>
            <w:r>
              <w:rPr>
                <w:rFonts w:cstheme="minorHAnsi"/>
                <w:sz w:val="20"/>
                <w:szCs w:val="20"/>
                <w:lang w:val="en-GB"/>
              </w:rPr>
              <w:t>Introduction of</w:t>
            </w:r>
          </w:p>
          <w:p w14:paraId="435CC9C2" w14:textId="2D278B6F" w:rsidR="002A0F02" w:rsidRDefault="002A0F02" w:rsidP="008A437C">
            <w:pPr>
              <w:pStyle w:val="ListParagraph"/>
              <w:numPr>
                <w:ilvl w:val="0"/>
                <w:numId w:val="2"/>
              </w:numPr>
              <w:rPr>
                <w:rFonts w:cstheme="minorHAnsi"/>
                <w:sz w:val="20"/>
                <w:szCs w:val="20"/>
                <w:lang w:val="en-GB"/>
              </w:rPr>
            </w:pPr>
            <w:r>
              <w:rPr>
                <w:rFonts w:cstheme="minorHAnsi"/>
                <w:sz w:val="20"/>
                <w:szCs w:val="20"/>
                <w:lang w:val="en-GB"/>
              </w:rPr>
              <w:t xml:space="preserve">KIYO </w:t>
            </w:r>
            <w:r w:rsidRPr="002A0F02">
              <w:rPr>
                <w:rFonts w:cstheme="minorHAnsi"/>
                <w:sz w:val="20"/>
                <w:szCs w:val="20"/>
                <w:lang w:val="en-GB"/>
              </w:rPr>
              <w:t>country program</w:t>
            </w:r>
          </w:p>
          <w:p w14:paraId="1C533864" w14:textId="22AB90E8" w:rsidR="002A0F02" w:rsidRDefault="002A0F02" w:rsidP="008A437C">
            <w:pPr>
              <w:pStyle w:val="ListParagraph"/>
              <w:numPr>
                <w:ilvl w:val="0"/>
                <w:numId w:val="2"/>
              </w:numPr>
              <w:rPr>
                <w:rFonts w:cstheme="minorHAnsi"/>
                <w:sz w:val="20"/>
                <w:szCs w:val="20"/>
                <w:lang w:val="en-GB"/>
              </w:rPr>
            </w:pPr>
            <w:r>
              <w:rPr>
                <w:rFonts w:cstheme="minorHAnsi"/>
                <w:sz w:val="20"/>
                <w:szCs w:val="20"/>
                <w:lang w:val="en-GB"/>
              </w:rPr>
              <w:t xml:space="preserve">Global </w:t>
            </w:r>
            <w:r w:rsidRPr="002A0F02">
              <w:rPr>
                <w:rFonts w:cstheme="minorHAnsi"/>
                <w:sz w:val="20"/>
                <w:szCs w:val="20"/>
                <w:lang w:val="en-GB"/>
              </w:rPr>
              <w:t>partnership and program strategy</w:t>
            </w:r>
          </w:p>
          <w:p w14:paraId="150F90AF" w14:textId="1A779E0B" w:rsidR="002A0F02" w:rsidRPr="002A0F02" w:rsidRDefault="002A0F02" w:rsidP="008A437C">
            <w:pPr>
              <w:pStyle w:val="ListParagraph"/>
              <w:numPr>
                <w:ilvl w:val="0"/>
                <w:numId w:val="2"/>
              </w:numPr>
              <w:rPr>
                <w:rFonts w:cstheme="minorHAnsi"/>
                <w:sz w:val="20"/>
                <w:szCs w:val="20"/>
                <w:lang w:val="en-GB"/>
              </w:rPr>
            </w:pPr>
            <w:r>
              <w:rPr>
                <w:rFonts w:cstheme="minorHAnsi"/>
                <w:sz w:val="20"/>
                <w:szCs w:val="20"/>
                <w:lang w:val="en-GB"/>
              </w:rPr>
              <w:t xml:space="preserve">Methodological framework </w:t>
            </w:r>
          </w:p>
        </w:tc>
        <w:tc>
          <w:tcPr>
            <w:tcW w:w="1412" w:type="dxa"/>
          </w:tcPr>
          <w:p w14:paraId="274106BC" w14:textId="77777777" w:rsidR="002A0F02" w:rsidRDefault="002A0F02" w:rsidP="00055BA4">
            <w:pPr>
              <w:rPr>
                <w:rFonts w:cstheme="minorHAnsi"/>
                <w:sz w:val="20"/>
                <w:szCs w:val="20"/>
                <w:lang w:val="en-GB"/>
              </w:rPr>
            </w:pPr>
            <w:r>
              <w:rPr>
                <w:rFonts w:cstheme="minorHAnsi"/>
                <w:sz w:val="20"/>
                <w:szCs w:val="20"/>
                <w:lang w:val="en-GB"/>
              </w:rPr>
              <w:t>Jan</w:t>
            </w:r>
            <w:r w:rsidR="00AB683D">
              <w:rPr>
                <w:rFonts w:cstheme="minorHAnsi"/>
                <w:sz w:val="20"/>
                <w:szCs w:val="20"/>
                <w:lang w:val="en-GB"/>
              </w:rPr>
              <w:t>uary</w:t>
            </w:r>
            <w:r>
              <w:rPr>
                <w:rFonts w:cstheme="minorHAnsi"/>
                <w:sz w:val="20"/>
                <w:szCs w:val="20"/>
                <w:lang w:val="en-GB"/>
              </w:rPr>
              <w:t xml:space="preserve"> 2026</w:t>
            </w:r>
          </w:p>
          <w:p w14:paraId="112E3F9A" w14:textId="0429C790" w:rsidR="00A71420" w:rsidRPr="00647750" w:rsidRDefault="00FA0DE9" w:rsidP="00055BA4">
            <w:pPr>
              <w:rPr>
                <w:rFonts w:cstheme="minorHAnsi"/>
                <w:sz w:val="20"/>
                <w:szCs w:val="20"/>
                <w:lang w:val="en-GB"/>
              </w:rPr>
            </w:pPr>
            <w:r>
              <w:rPr>
                <w:rFonts w:cstheme="minorHAnsi"/>
                <w:sz w:val="20"/>
                <w:szCs w:val="20"/>
                <w:lang w:val="en-GB"/>
              </w:rPr>
              <w:t>0,5</w:t>
            </w:r>
            <w:r w:rsidR="00A71420">
              <w:rPr>
                <w:rFonts w:cstheme="minorHAnsi"/>
                <w:sz w:val="20"/>
                <w:szCs w:val="20"/>
                <w:lang w:val="en-GB"/>
              </w:rPr>
              <w:t xml:space="preserve"> day</w:t>
            </w:r>
          </w:p>
        </w:tc>
      </w:tr>
      <w:tr w:rsidR="002A0F02" w:rsidRPr="002A0F02" w14:paraId="61A689A0" w14:textId="77777777" w:rsidTr="00E15459">
        <w:tc>
          <w:tcPr>
            <w:tcW w:w="421" w:type="dxa"/>
          </w:tcPr>
          <w:p w14:paraId="2B0B2817" w14:textId="309909D8" w:rsidR="002A0F02" w:rsidRPr="00647750" w:rsidRDefault="00A71420" w:rsidP="00055BA4">
            <w:pPr>
              <w:rPr>
                <w:rFonts w:cstheme="minorHAnsi"/>
                <w:sz w:val="20"/>
                <w:szCs w:val="20"/>
                <w:lang w:val="en-GB"/>
              </w:rPr>
            </w:pPr>
            <w:r>
              <w:rPr>
                <w:rFonts w:cstheme="minorHAnsi"/>
                <w:sz w:val="20"/>
                <w:szCs w:val="20"/>
                <w:lang w:val="en-GB"/>
              </w:rPr>
              <w:t>2</w:t>
            </w:r>
          </w:p>
        </w:tc>
        <w:tc>
          <w:tcPr>
            <w:tcW w:w="2126" w:type="dxa"/>
          </w:tcPr>
          <w:p w14:paraId="660DBFE3" w14:textId="47D62518" w:rsidR="002A0F02" w:rsidRPr="00647750" w:rsidRDefault="002A0F02" w:rsidP="00055BA4">
            <w:pPr>
              <w:rPr>
                <w:rFonts w:cstheme="minorHAnsi"/>
                <w:sz w:val="20"/>
                <w:szCs w:val="20"/>
                <w:lang w:val="en-GB"/>
              </w:rPr>
            </w:pPr>
            <w:r>
              <w:rPr>
                <w:rFonts w:cstheme="minorHAnsi"/>
                <w:sz w:val="20"/>
                <w:szCs w:val="20"/>
                <w:lang w:val="en-GB"/>
              </w:rPr>
              <w:t>Methodology development</w:t>
            </w:r>
          </w:p>
        </w:tc>
        <w:tc>
          <w:tcPr>
            <w:tcW w:w="5103" w:type="dxa"/>
          </w:tcPr>
          <w:p w14:paraId="741D0DC8" w14:textId="77777777" w:rsidR="00AB683D" w:rsidRDefault="002A0F02" w:rsidP="00AB683D">
            <w:pPr>
              <w:rPr>
                <w:rFonts w:cstheme="minorHAnsi"/>
                <w:sz w:val="20"/>
                <w:szCs w:val="20"/>
                <w:lang w:val="en-GB"/>
              </w:rPr>
            </w:pPr>
            <w:r w:rsidRPr="00AB683D">
              <w:rPr>
                <w:rFonts w:cstheme="minorHAnsi"/>
                <w:sz w:val="20"/>
                <w:szCs w:val="20"/>
                <w:lang w:val="en-GB"/>
              </w:rPr>
              <w:t xml:space="preserve">Development of </w:t>
            </w:r>
          </w:p>
          <w:p w14:paraId="18FF2986" w14:textId="2AEB17B4" w:rsidR="00AB683D" w:rsidRPr="00AB683D" w:rsidRDefault="00AB683D" w:rsidP="008A437C">
            <w:pPr>
              <w:pStyle w:val="ListParagraph"/>
              <w:numPr>
                <w:ilvl w:val="0"/>
                <w:numId w:val="13"/>
              </w:numPr>
              <w:rPr>
                <w:rFonts w:cstheme="minorHAnsi"/>
                <w:sz w:val="20"/>
                <w:szCs w:val="20"/>
                <w:lang w:val="en-GB"/>
              </w:rPr>
            </w:pPr>
            <w:r w:rsidRPr="00AB683D">
              <w:rPr>
                <w:rFonts w:cstheme="minorHAnsi"/>
                <w:sz w:val="20"/>
                <w:szCs w:val="20"/>
                <w:lang w:val="en-GB"/>
              </w:rPr>
              <w:t>D</w:t>
            </w:r>
            <w:r w:rsidR="002A0F02" w:rsidRPr="00AB683D">
              <w:rPr>
                <w:rFonts w:cstheme="minorHAnsi"/>
                <w:sz w:val="20"/>
                <w:szCs w:val="20"/>
                <w:lang w:val="en-GB"/>
              </w:rPr>
              <w:t>ata collection</w:t>
            </w:r>
            <w:r w:rsidRPr="00AB683D">
              <w:rPr>
                <w:rFonts w:cstheme="minorHAnsi"/>
                <w:sz w:val="20"/>
                <w:szCs w:val="20"/>
                <w:lang w:val="en-GB"/>
              </w:rPr>
              <w:t xml:space="preserve"> tools</w:t>
            </w:r>
          </w:p>
          <w:p w14:paraId="7910AC22" w14:textId="2EAB7F93" w:rsidR="00AB683D" w:rsidRDefault="00AB683D" w:rsidP="008A437C">
            <w:pPr>
              <w:pStyle w:val="ListParagraph"/>
              <w:numPr>
                <w:ilvl w:val="0"/>
                <w:numId w:val="2"/>
              </w:numPr>
              <w:rPr>
                <w:rFonts w:cstheme="minorHAnsi"/>
                <w:sz w:val="20"/>
                <w:szCs w:val="20"/>
                <w:lang w:val="en-GB"/>
              </w:rPr>
            </w:pPr>
            <w:r>
              <w:rPr>
                <w:rFonts w:cstheme="minorHAnsi"/>
                <w:sz w:val="20"/>
                <w:szCs w:val="20"/>
                <w:lang w:val="en-GB"/>
              </w:rPr>
              <w:t xml:space="preserve">Sampling proposal </w:t>
            </w:r>
          </w:p>
          <w:p w14:paraId="475A293F" w14:textId="2C24D7B9" w:rsidR="002A0F02" w:rsidRPr="002A0F02" w:rsidRDefault="00AB683D" w:rsidP="008A437C">
            <w:pPr>
              <w:pStyle w:val="ListParagraph"/>
              <w:numPr>
                <w:ilvl w:val="0"/>
                <w:numId w:val="2"/>
              </w:numPr>
              <w:rPr>
                <w:rFonts w:cstheme="minorHAnsi"/>
                <w:sz w:val="20"/>
                <w:szCs w:val="20"/>
                <w:lang w:val="en-GB"/>
              </w:rPr>
            </w:pPr>
            <w:r>
              <w:rPr>
                <w:rFonts w:cstheme="minorHAnsi"/>
                <w:sz w:val="20"/>
                <w:szCs w:val="20"/>
                <w:lang w:val="en-GB"/>
              </w:rPr>
              <w:t xml:space="preserve">Data analysis framework </w:t>
            </w:r>
            <w:r w:rsidR="002A0F02" w:rsidRPr="002A0F02">
              <w:rPr>
                <w:rFonts w:cstheme="minorHAnsi"/>
                <w:sz w:val="20"/>
                <w:szCs w:val="20"/>
                <w:lang w:val="en-GB"/>
              </w:rPr>
              <w:t xml:space="preserve"> </w:t>
            </w:r>
          </w:p>
          <w:p w14:paraId="093B6508" w14:textId="77777777" w:rsidR="00AB683D" w:rsidRDefault="00AB683D" w:rsidP="00AB683D">
            <w:pPr>
              <w:rPr>
                <w:rFonts w:cstheme="minorHAnsi"/>
                <w:sz w:val="20"/>
                <w:szCs w:val="20"/>
                <w:lang w:val="en-GB"/>
              </w:rPr>
            </w:pPr>
          </w:p>
          <w:p w14:paraId="388756E2" w14:textId="32A1EE30" w:rsidR="002A0F02" w:rsidRPr="00AB683D" w:rsidRDefault="002A0F02" w:rsidP="00AB683D">
            <w:pPr>
              <w:rPr>
                <w:rFonts w:cstheme="minorHAnsi"/>
                <w:sz w:val="20"/>
                <w:szCs w:val="20"/>
                <w:lang w:val="en-GB"/>
              </w:rPr>
            </w:pPr>
            <w:r w:rsidRPr="00AB683D">
              <w:rPr>
                <w:rFonts w:cstheme="minorHAnsi"/>
                <w:sz w:val="20"/>
                <w:szCs w:val="20"/>
                <w:lang w:val="en-GB"/>
              </w:rPr>
              <w:t xml:space="preserve">Validation </w:t>
            </w:r>
            <w:r w:rsidR="00AB683D" w:rsidRPr="00AB683D">
              <w:rPr>
                <w:rFonts w:cstheme="minorHAnsi"/>
                <w:sz w:val="20"/>
                <w:szCs w:val="20"/>
                <w:lang w:val="en-GB"/>
              </w:rPr>
              <w:t>of methodology</w:t>
            </w:r>
          </w:p>
        </w:tc>
        <w:tc>
          <w:tcPr>
            <w:tcW w:w="1412" w:type="dxa"/>
          </w:tcPr>
          <w:p w14:paraId="497181C4" w14:textId="77777777" w:rsidR="002A0F02" w:rsidRDefault="002A0F02" w:rsidP="00055BA4">
            <w:pPr>
              <w:rPr>
                <w:rFonts w:cstheme="minorHAnsi"/>
                <w:sz w:val="20"/>
                <w:szCs w:val="20"/>
                <w:lang w:val="en-GB"/>
              </w:rPr>
            </w:pPr>
            <w:r>
              <w:rPr>
                <w:rFonts w:cstheme="minorHAnsi"/>
                <w:sz w:val="20"/>
                <w:szCs w:val="20"/>
                <w:lang w:val="en-GB"/>
              </w:rPr>
              <w:t>Jan</w:t>
            </w:r>
            <w:r w:rsidR="00AB683D">
              <w:rPr>
                <w:rFonts w:cstheme="minorHAnsi"/>
                <w:sz w:val="20"/>
                <w:szCs w:val="20"/>
                <w:lang w:val="en-GB"/>
              </w:rPr>
              <w:t xml:space="preserve">uary </w:t>
            </w:r>
            <w:r>
              <w:rPr>
                <w:rFonts w:cstheme="minorHAnsi"/>
                <w:sz w:val="20"/>
                <w:szCs w:val="20"/>
                <w:lang w:val="en-GB"/>
              </w:rPr>
              <w:t>2026</w:t>
            </w:r>
          </w:p>
          <w:p w14:paraId="3B1CF9C3" w14:textId="2B00F1BD" w:rsidR="00A71420" w:rsidRPr="00647750" w:rsidRDefault="00FA0DE9" w:rsidP="00055BA4">
            <w:pPr>
              <w:rPr>
                <w:rFonts w:cstheme="minorHAnsi"/>
                <w:sz w:val="20"/>
                <w:szCs w:val="20"/>
                <w:lang w:val="en-GB"/>
              </w:rPr>
            </w:pPr>
            <w:r>
              <w:rPr>
                <w:rFonts w:cstheme="minorHAnsi"/>
                <w:sz w:val="20"/>
                <w:szCs w:val="20"/>
                <w:lang w:val="en-GB"/>
              </w:rPr>
              <w:t>2</w:t>
            </w:r>
            <w:r w:rsidR="00A71420">
              <w:rPr>
                <w:rFonts w:cstheme="minorHAnsi"/>
                <w:sz w:val="20"/>
                <w:szCs w:val="20"/>
                <w:lang w:val="en-GB"/>
              </w:rPr>
              <w:t xml:space="preserve"> day</w:t>
            </w:r>
            <w:r>
              <w:rPr>
                <w:rFonts w:cstheme="minorHAnsi"/>
                <w:sz w:val="20"/>
                <w:szCs w:val="20"/>
                <w:lang w:val="en-GB"/>
              </w:rPr>
              <w:t>s</w:t>
            </w:r>
          </w:p>
        </w:tc>
      </w:tr>
      <w:tr w:rsidR="00B065BC" w:rsidRPr="00647750" w14:paraId="70DF99CC" w14:textId="77777777" w:rsidTr="00E15459">
        <w:tc>
          <w:tcPr>
            <w:tcW w:w="421" w:type="dxa"/>
          </w:tcPr>
          <w:p w14:paraId="523D45E3" w14:textId="7A1B7ECE" w:rsidR="004F7AF2" w:rsidRPr="00647750" w:rsidRDefault="00A71420" w:rsidP="00055BA4">
            <w:pPr>
              <w:rPr>
                <w:rFonts w:cstheme="minorHAnsi"/>
                <w:sz w:val="20"/>
                <w:szCs w:val="20"/>
                <w:lang w:val="en-GB"/>
              </w:rPr>
            </w:pPr>
            <w:r>
              <w:rPr>
                <w:rFonts w:cstheme="minorHAnsi"/>
                <w:sz w:val="20"/>
                <w:szCs w:val="20"/>
                <w:lang w:val="en-GB"/>
              </w:rPr>
              <w:t>3</w:t>
            </w:r>
          </w:p>
        </w:tc>
        <w:tc>
          <w:tcPr>
            <w:tcW w:w="2126" w:type="dxa"/>
          </w:tcPr>
          <w:p w14:paraId="13AF01AA" w14:textId="49A3EC99" w:rsidR="004F7AF2" w:rsidRPr="00647750" w:rsidRDefault="00AB683D" w:rsidP="00055BA4">
            <w:pPr>
              <w:rPr>
                <w:rFonts w:cstheme="minorHAnsi"/>
                <w:sz w:val="20"/>
                <w:szCs w:val="20"/>
                <w:lang w:val="en-GB"/>
              </w:rPr>
            </w:pPr>
            <w:r>
              <w:rPr>
                <w:rFonts w:cstheme="minorHAnsi"/>
                <w:sz w:val="20"/>
                <w:szCs w:val="20"/>
                <w:lang w:val="en-GB"/>
              </w:rPr>
              <w:t xml:space="preserve">Final evaluation </w:t>
            </w:r>
          </w:p>
        </w:tc>
        <w:tc>
          <w:tcPr>
            <w:tcW w:w="5103" w:type="dxa"/>
          </w:tcPr>
          <w:p w14:paraId="04A4107B" w14:textId="2518EEA4" w:rsidR="00D25DC0" w:rsidRDefault="00361985" w:rsidP="00291F6B">
            <w:pPr>
              <w:rPr>
                <w:rFonts w:cstheme="minorHAnsi"/>
                <w:sz w:val="20"/>
                <w:szCs w:val="20"/>
                <w:lang w:val="en-GB"/>
              </w:rPr>
            </w:pPr>
            <w:r w:rsidRPr="00291F6B">
              <w:rPr>
                <w:rFonts w:cstheme="minorHAnsi"/>
                <w:sz w:val="20"/>
                <w:szCs w:val="20"/>
                <w:lang w:val="en-GB"/>
              </w:rPr>
              <w:t>Data collection</w:t>
            </w:r>
            <w:r w:rsidR="00291F6B">
              <w:rPr>
                <w:rFonts w:cstheme="minorHAnsi"/>
                <w:sz w:val="20"/>
                <w:szCs w:val="20"/>
                <w:lang w:val="en-GB"/>
              </w:rPr>
              <w:t xml:space="preserve"> through:</w:t>
            </w:r>
          </w:p>
          <w:p w14:paraId="2A34CA5F" w14:textId="77777777" w:rsidR="00291F6B" w:rsidRDefault="00291F6B" w:rsidP="008A437C">
            <w:pPr>
              <w:pStyle w:val="ListParagraph"/>
              <w:numPr>
                <w:ilvl w:val="0"/>
                <w:numId w:val="14"/>
              </w:numPr>
              <w:rPr>
                <w:rFonts w:cstheme="minorHAnsi"/>
                <w:sz w:val="20"/>
                <w:szCs w:val="20"/>
                <w:lang w:val="en-GB"/>
              </w:rPr>
            </w:pPr>
            <w:r>
              <w:rPr>
                <w:rFonts w:cstheme="minorHAnsi"/>
                <w:sz w:val="20"/>
                <w:szCs w:val="20"/>
                <w:lang w:val="en-GB"/>
              </w:rPr>
              <w:t>Documentary review</w:t>
            </w:r>
          </w:p>
          <w:p w14:paraId="1BDC8335" w14:textId="7476EAF1" w:rsidR="00D25DC0" w:rsidRDefault="00D25DC0" w:rsidP="008A437C">
            <w:pPr>
              <w:pStyle w:val="ListParagraph"/>
              <w:numPr>
                <w:ilvl w:val="0"/>
                <w:numId w:val="14"/>
              </w:numPr>
              <w:rPr>
                <w:rFonts w:cstheme="minorHAnsi"/>
                <w:sz w:val="20"/>
                <w:szCs w:val="20"/>
                <w:lang w:val="en-GB"/>
              </w:rPr>
            </w:pPr>
            <w:r>
              <w:rPr>
                <w:rFonts w:cstheme="minorHAnsi"/>
                <w:sz w:val="20"/>
                <w:szCs w:val="20"/>
                <w:lang w:val="en-GB"/>
              </w:rPr>
              <w:t>On-site visits</w:t>
            </w:r>
          </w:p>
          <w:p w14:paraId="492B5379" w14:textId="77777777" w:rsidR="00291F6B" w:rsidRDefault="00291F6B" w:rsidP="008A437C">
            <w:pPr>
              <w:pStyle w:val="ListParagraph"/>
              <w:numPr>
                <w:ilvl w:val="0"/>
                <w:numId w:val="14"/>
              </w:numPr>
              <w:rPr>
                <w:rFonts w:cstheme="minorHAnsi"/>
                <w:sz w:val="20"/>
                <w:szCs w:val="20"/>
                <w:lang w:val="en-GB"/>
              </w:rPr>
            </w:pPr>
            <w:r>
              <w:rPr>
                <w:rFonts w:cstheme="minorHAnsi"/>
                <w:sz w:val="20"/>
                <w:szCs w:val="20"/>
                <w:lang w:val="en-GB"/>
              </w:rPr>
              <w:t>Key informant interviews</w:t>
            </w:r>
          </w:p>
          <w:p w14:paraId="3BDF9553" w14:textId="4B753C9B" w:rsidR="00291F6B" w:rsidRPr="00291F6B" w:rsidRDefault="00291F6B" w:rsidP="008A437C">
            <w:pPr>
              <w:pStyle w:val="ListParagraph"/>
              <w:numPr>
                <w:ilvl w:val="0"/>
                <w:numId w:val="14"/>
              </w:numPr>
              <w:rPr>
                <w:rFonts w:cstheme="minorHAnsi"/>
                <w:sz w:val="20"/>
                <w:szCs w:val="20"/>
                <w:lang w:val="en-GB"/>
              </w:rPr>
            </w:pPr>
            <w:r>
              <w:rPr>
                <w:rFonts w:cstheme="minorHAnsi"/>
                <w:sz w:val="20"/>
                <w:szCs w:val="20"/>
                <w:lang w:val="en-GB"/>
              </w:rPr>
              <w:t>Focus group</w:t>
            </w:r>
            <w:r w:rsidR="00D25DC0">
              <w:rPr>
                <w:rFonts w:cstheme="minorHAnsi"/>
                <w:sz w:val="20"/>
                <w:szCs w:val="20"/>
                <w:lang w:val="en-GB"/>
              </w:rPr>
              <w:t xml:space="preserve"> discussions</w:t>
            </w:r>
          </w:p>
        </w:tc>
        <w:tc>
          <w:tcPr>
            <w:tcW w:w="1412" w:type="dxa"/>
          </w:tcPr>
          <w:p w14:paraId="18790BC0" w14:textId="77777777" w:rsidR="004F7AF2" w:rsidRDefault="00AB683D" w:rsidP="00055BA4">
            <w:pPr>
              <w:rPr>
                <w:rFonts w:cstheme="minorHAnsi"/>
                <w:sz w:val="20"/>
                <w:szCs w:val="20"/>
                <w:lang w:val="en-GB"/>
              </w:rPr>
            </w:pPr>
            <w:r>
              <w:rPr>
                <w:rFonts w:cstheme="minorHAnsi"/>
                <w:sz w:val="20"/>
                <w:szCs w:val="20"/>
                <w:lang w:val="en-GB"/>
              </w:rPr>
              <w:t>February 2026</w:t>
            </w:r>
          </w:p>
          <w:p w14:paraId="0B705E55" w14:textId="78550954" w:rsidR="00FA0DE9" w:rsidRPr="00647750" w:rsidRDefault="00FA0DE9" w:rsidP="00055BA4">
            <w:pPr>
              <w:rPr>
                <w:rFonts w:cstheme="minorHAnsi"/>
                <w:sz w:val="20"/>
                <w:szCs w:val="20"/>
                <w:lang w:val="en-GB"/>
              </w:rPr>
            </w:pPr>
            <w:r>
              <w:rPr>
                <w:rFonts w:cstheme="minorHAnsi"/>
                <w:sz w:val="20"/>
                <w:szCs w:val="20"/>
                <w:lang w:val="en-GB"/>
              </w:rPr>
              <w:t>Max. 7 days</w:t>
            </w:r>
          </w:p>
        </w:tc>
      </w:tr>
      <w:tr w:rsidR="00B92863" w:rsidRPr="00647750" w14:paraId="7F074CC8" w14:textId="77777777" w:rsidTr="00E15459">
        <w:tc>
          <w:tcPr>
            <w:tcW w:w="421" w:type="dxa"/>
          </w:tcPr>
          <w:p w14:paraId="62733063" w14:textId="0BDC8ECA" w:rsidR="00C4613F" w:rsidRPr="00647750" w:rsidRDefault="00A71420" w:rsidP="00055BA4">
            <w:pPr>
              <w:rPr>
                <w:rFonts w:cstheme="minorHAnsi"/>
                <w:sz w:val="20"/>
                <w:szCs w:val="20"/>
                <w:lang w:val="en-GB"/>
              </w:rPr>
            </w:pPr>
            <w:r>
              <w:rPr>
                <w:rFonts w:cstheme="minorHAnsi"/>
                <w:sz w:val="20"/>
                <w:szCs w:val="20"/>
                <w:lang w:val="en-GB"/>
              </w:rPr>
              <w:t>4</w:t>
            </w:r>
          </w:p>
        </w:tc>
        <w:tc>
          <w:tcPr>
            <w:tcW w:w="2126" w:type="dxa"/>
          </w:tcPr>
          <w:p w14:paraId="338BE662" w14:textId="0C072568" w:rsidR="009507F0" w:rsidRPr="00AB683D" w:rsidRDefault="00AB683D" w:rsidP="00AB683D">
            <w:pPr>
              <w:rPr>
                <w:rFonts w:cstheme="minorHAnsi"/>
                <w:sz w:val="20"/>
                <w:szCs w:val="20"/>
                <w:lang w:val="en-GB"/>
              </w:rPr>
            </w:pPr>
            <w:r w:rsidRPr="00AB683D">
              <w:rPr>
                <w:rFonts w:cstheme="minorHAnsi"/>
                <w:sz w:val="20"/>
                <w:szCs w:val="20"/>
                <w:lang w:val="en-GB"/>
              </w:rPr>
              <w:t>Data ana</w:t>
            </w:r>
            <w:r>
              <w:rPr>
                <w:rFonts w:cstheme="minorHAnsi"/>
                <w:sz w:val="20"/>
                <w:szCs w:val="20"/>
                <w:lang w:val="en-GB"/>
              </w:rPr>
              <w:t>lysis</w:t>
            </w:r>
          </w:p>
        </w:tc>
        <w:tc>
          <w:tcPr>
            <w:tcW w:w="5103" w:type="dxa"/>
          </w:tcPr>
          <w:p w14:paraId="5B93AC12" w14:textId="4D13EA05" w:rsidR="00291F6B" w:rsidRPr="00291F6B" w:rsidRDefault="00291F6B" w:rsidP="008A437C">
            <w:pPr>
              <w:pStyle w:val="ListParagraph"/>
              <w:numPr>
                <w:ilvl w:val="0"/>
                <w:numId w:val="2"/>
              </w:numPr>
              <w:tabs>
                <w:tab w:val="left" w:pos="3194"/>
              </w:tabs>
              <w:rPr>
                <w:rFonts w:cstheme="minorHAnsi"/>
                <w:sz w:val="20"/>
                <w:szCs w:val="20"/>
                <w:lang w:val="en-GB"/>
              </w:rPr>
            </w:pPr>
            <w:r>
              <w:rPr>
                <w:rFonts w:cstheme="minorHAnsi"/>
                <w:sz w:val="20"/>
                <w:szCs w:val="20"/>
                <w:lang w:val="en-GB"/>
              </w:rPr>
              <w:t xml:space="preserve">Triangulation of findings in support of the evaluation questions </w:t>
            </w:r>
          </w:p>
          <w:p w14:paraId="36869A5F" w14:textId="04235C2C" w:rsidR="0011451F" w:rsidRPr="00823D66" w:rsidRDefault="00823D66" w:rsidP="008A437C">
            <w:pPr>
              <w:pStyle w:val="ListParagraph"/>
              <w:numPr>
                <w:ilvl w:val="0"/>
                <w:numId w:val="2"/>
              </w:numPr>
              <w:tabs>
                <w:tab w:val="left" w:pos="3194"/>
              </w:tabs>
              <w:rPr>
                <w:rFonts w:cstheme="minorHAnsi"/>
                <w:sz w:val="20"/>
                <w:szCs w:val="20"/>
                <w:lang w:val="en-GB"/>
              </w:rPr>
            </w:pPr>
            <w:r>
              <w:rPr>
                <w:rFonts w:cstheme="minorHAnsi"/>
                <w:sz w:val="20"/>
                <w:szCs w:val="20"/>
                <w:lang w:val="en-US"/>
              </w:rPr>
              <w:t xml:space="preserve">Draft evaluation report </w:t>
            </w:r>
          </w:p>
        </w:tc>
        <w:tc>
          <w:tcPr>
            <w:tcW w:w="1412" w:type="dxa"/>
          </w:tcPr>
          <w:p w14:paraId="64288B9F" w14:textId="77777777" w:rsidR="00FA0DE9" w:rsidRDefault="001104BA" w:rsidP="00055BA4">
            <w:pPr>
              <w:rPr>
                <w:rFonts w:cstheme="minorHAnsi"/>
                <w:sz w:val="20"/>
                <w:szCs w:val="20"/>
                <w:lang w:val="en-GB"/>
              </w:rPr>
            </w:pPr>
            <w:r>
              <w:rPr>
                <w:rFonts w:cstheme="minorHAnsi"/>
                <w:sz w:val="20"/>
                <w:szCs w:val="20"/>
                <w:lang w:val="en-GB"/>
              </w:rPr>
              <w:t>February</w:t>
            </w:r>
            <w:r w:rsidR="00823D66">
              <w:rPr>
                <w:rFonts w:cstheme="minorHAnsi"/>
                <w:sz w:val="20"/>
                <w:szCs w:val="20"/>
                <w:lang w:val="en-GB"/>
              </w:rPr>
              <w:t xml:space="preserve"> 2026</w:t>
            </w:r>
          </w:p>
          <w:p w14:paraId="5E12D73A" w14:textId="46305C99" w:rsidR="00C4613F" w:rsidRDefault="00FA0DE9" w:rsidP="00055BA4">
            <w:pPr>
              <w:rPr>
                <w:rFonts w:cstheme="minorHAnsi"/>
                <w:sz w:val="20"/>
                <w:szCs w:val="20"/>
                <w:lang w:val="en-GB"/>
              </w:rPr>
            </w:pPr>
            <w:r>
              <w:rPr>
                <w:rFonts w:cstheme="minorHAnsi"/>
                <w:sz w:val="20"/>
                <w:szCs w:val="20"/>
                <w:lang w:val="en-GB"/>
              </w:rPr>
              <w:t>4 days</w:t>
            </w:r>
          </w:p>
          <w:p w14:paraId="04F3260C" w14:textId="02813539" w:rsidR="00FA0DE9" w:rsidRPr="00647750" w:rsidRDefault="00FA0DE9" w:rsidP="00055BA4">
            <w:pPr>
              <w:rPr>
                <w:rFonts w:cstheme="minorHAnsi"/>
                <w:sz w:val="20"/>
                <w:szCs w:val="20"/>
                <w:lang w:val="en-GB"/>
              </w:rPr>
            </w:pPr>
          </w:p>
        </w:tc>
      </w:tr>
      <w:tr w:rsidR="00B92863" w:rsidRPr="00291F6B" w14:paraId="12130A71" w14:textId="77777777" w:rsidTr="00E15459">
        <w:tc>
          <w:tcPr>
            <w:tcW w:w="421" w:type="dxa"/>
          </w:tcPr>
          <w:p w14:paraId="560B9D73" w14:textId="275E88DE" w:rsidR="00C4613F" w:rsidRPr="00647750" w:rsidRDefault="00A71420" w:rsidP="00055BA4">
            <w:pPr>
              <w:rPr>
                <w:rFonts w:cstheme="minorHAnsi"/>
                <w:sz w:val="20"/>
                <w:szCs w:val="20"/>
                <w:lang w:val="en-GB"/>
              </w:rPr>
            </w:pPr>
            <w:r>
              <w:rPr>
                <w:rFonts w:cstheme="minorHAnsi"/>
                <w:sz w:val="20"/>
                <w:szCs w:val="20"/>
                <w:lang w:val="en-GB"/>
              </w:rPr>
              <w:t>5</w:t>
            </w:r>
          </w:p>
        </w:tc>
        <w:tc>
          <w:tcPr>
            <w:tcW w:w="2126" w:type="dxa"/>
          </w:tcPr>
          <w:p w14:paraId="16A43865" w14:textId="1CD87DB3" w:rsidR="00C4613F" w:rsidRPr="00647750" w:rsidRDefault="00291F6B" w:rsidP="00055BA4">
            <w:pPr>
              <w:rPr>
                <w:rFonts w:cstheme="minorHAnsi"/>
                <w:sz w:val="20"/>
                <w:szCs w:val="20"/>
                <w:lang w:val="en-GB"/>
              </w:rPr>
            </w:pPr>
            <w:r>
              <w:rPr>
                <w:rFonts w:cstheme="minorHAnsi"/>
                <w:sz w:val="20"/>
                <w:szCs w:val="20"/>
                <w:lang w:val="en-GB"/>
              </w:rPr>
              <w:t>Restitution workshop</w:t>
            </w:r>
          </w:p>
        </w:tc>
        <w:tc>
          <w:tcPr>
            <w:tcW w:w="5103" w:type="dxa"/>
          </w:tcPr>
          <w:p w14:paraId="35143895" w14:textId="485D24BC" w:rsidR="00291F6B" w:rsidRPr="00291F6B" w:rsidRDefault="00291F6B" w:rsidP="008A437C">
            <w:pPr>
              <w:pStyle w:val="ListParagraph"/>
              <w:numPr>
                <w:ilvl w:val="0"/>
                <w:numId w:val="2"/>
              </w:numPr>
              <w:rPr>
                <w:rFonts w:cstheme="minorHAnsi"/>
                <w:sz w:val="20"/>
                <w:szCs w:val="20"/>
                <w:lang w:val="en-GB"/>
              </w:rPr>
            </w:pPr>
            <w:r>
              <w:rPr>
                <w:rFonts w:cstheme="minorHAnsi"/>
                <w:sz w:val="20"/>
                <w:szCs w:val="20"/>
                <w:lang w:val="en-GB"/>
              </w:rPr>
              <w:t xml:space="preserve">Presentation of preliminary evaluation findings </w:t>
            </w:r>
          </w:p>
        </w:tc>
        <w:tc>
          <w:tcPr>
            <w:tcW w:w="1412" w:type="dxa"/>
          </w:tcPr>
          <w:p w14:paraId="43C188EE" w14:textId="77777777" w:rsidR="00C4613F" w:rsidRDefault="00291F6B" w:rsidP="00055BA4">
            <w:pPr>
              <w:rPr>
                <w:rFonts w:cstheme="minorHAnsi"/>
                <w:sz w:val="20"/>
                <w:szCs w:val="20"/>
                <w:lang w:val="en-GB"/>
              </w:rPr>
            </w:pPr>
            <w:r>
              <w:rPr>
                <w:rFonts w:cstheme="minorHAnsi"/>
                <w:sz w:val="20"/>
                <w:szCs w:val="20"/>
                <w:lang w:val="en-GB"/>
              </w:rPr>
              <w:t>March 2026</w:t>
            </w:r>
          </w:p>
          <w:p w14:paraId="01A3961B" w14:textId="3BE6696D" w:rsidR="00FA0DE9" w:rsidRDefault="00FA0DE9" w:rsidP="00055BA4">
            <w:pPr>
              <w:rPr>
                <w:rFonts w:cstheme="minorHAnsi"/>
                <w:sz w:val="20"/>
                <w:szCs w:val="20"/>
                <w:lang w:val="en-GB"/>
              </w:rPr>
            </w:pPr>
            <w:r>
              <w:rPr>
                <w:rFonts w:cstheme="minorHAnsi"/>
                <w:sz w:val="20"/>
                <w:szCs w:val="20"/>
                <w:lang w:val="en-GB"/>
              </w:rPr>
              <w:t>0,5 day</w:t>
            </w:r>
          </w:p>
          <w:p w14:paraId="63CB8751" w14:textId="35E10561" w:rsidR="00FA0DE9" w:rsidRPr="00647750" w:rsidRDefault="00FA0DE9" w:rsidP="00055BA4">
            <w:pPr>
              <w:rPr>
                <w:rFonts w:cstheme="minorHAnsi"/>
                <w:sz w:val="20"/>
                <w:szCs w:val="20"/>
                <w:lang w:val="en-GB"/>
              </w:rPr>
            </w:pPr>
          </w:p>
        </w:tc>
      </w:tr>
      <w:tr w:rsidR="00B065BC" w:rsidRPr="00291F6B" w14:paraId="37BE9DC4" w14:textId="77777777" w:rsidTr="00E15459">
        <w:tc>
          <w:tcPr>
            <w:tcW w:w="421" w:type="dxa"/>
          </w:tcPr>
          <w:p w14:paraId="73F25C15" w14:textId="507E588A" w:rsidR="009507F0" w:rsidRPr="00647750" w:rsidRDefault="00D900DA" w:rsidP="009507F0">
            <w:pPr>
              <w:rPr>
                <w:rFonts w:cstheme="minorHAnsi"/>
                <w:sz w:val="20"/>
                <w:szCs w:val="20"/>
                <w:lang w:val="en-GB"/>
              </w:rPr>
            </w:pPr>
            <w:r>
              <w:rPr>
                <w:rFonts w:cstheme="minorHAnsi"/>
                <w:sz w:val="20"/>
                <w:szCs w:val="20"/>
                <w:lang w:val="en-GB"/>
              </w:rPr>
              <w:t>6</w:t>
            </w:r>
          </w:p>
        </w:tc>
        <w:tc>
          <w:tcPr>
            <w:tcW w:w="2126" w:type="dxa"/>
          </w:tcPr>
          <w:p w14:paraId="33C39A60" w14:textId="179F8EE8" w:rsidR="009507F0" w:rsidRPr="00647750" w:rsidRDefault="00291F6B" w:rsidP="009507F0">
            <w:pPr>
              <w:rPr>
                <w:rFonts w:cstheme="minorHAnsi"/>
                <w:sz w:val="20"/>
                <w:szCs w:val="20"/>
                <w:lang w:val="en-GB"/>
              </w:rPr>
            </w:pPr>
            <w:r>
              <w:rPr>
                <w:rFonts w:cstheme="minorHAnsi"/>
                <w:sz w:val="20"/>
                <w:szCs w:val="20"/>
                <w:lang w:val="en-GB"/>
              </w:rPr>
              <w:t xml:space="preserve">End report </w:t>
            </w:r>
          </w:p>
        </w:tc>
        <w:tc>
          <w:tcPr>
            <w:tcW w:w="5103" w:type="dxa"/>
          </w:tcPr>
          <w:p w14:paraId="72061B61" w14:textId="1AC53B82" w:rsidR="009507F0" w:rsidRPr="00291F6B" w:rsidRDefault="00291F6B" w:rsidP="008A437C">
            <w:pPr>
              <w:pStyle w:val="ListParagraph"/>
              <w:numPr>
                <w:ilvl w:val="0"/>
                <w:numId w:val="2"/>
              </w:numPr>
              <w:rPr>
                <w:rFonts w:cstheme="minorHAnsi"/>
                <w:sz w:val="20"/>
                <w:szCs w:val="20"/>
                <w:lang w:val="en-GB"/>
              </w:rPr>
            </w:pPr>
            <w:r>
              <w:rPr>
                <w:rFonts w:cstheme="minorHAnsi"/>
                <w:sz w:val="20"/>
                <w:szCs w:val="20"/>
                <w:lang w:val="en-GB"/>
              </w:rPr>
              <w:t>Incorporation of feedback in final report</w:t>
            </w:r>
          </w:p>
        </w:tc>
        <w:tc>
          <w:tcPr>
            <w:tcW w:w="1412" w:type="dxa"/>
          </w:tcPr>
          <w:p w14:paraId="41929BB7" w14:textId="77777777" w:rsidR="009507F0" w:rsidRDefault="00291F6B" w:rsidP="009507F0">
            <w:pPr>
              <w:rPr>
                <w:rFonts w:cstheme="minorHAnsi"/>
                <w:sz w:val="20"/>
                <w:szCs w:val="20"/>
                <w:lang w:val="en-GB"/>
              </w:rPr>
            </w:pPr>
            <w:r>
              <w:rPr>
                <w:rFonts w:cstheme="minorHAnsi"/>
                <w:sz w:val="20"/>
                <w:szCs w:val="20"/>
                <w:lang w:val="en-GB"/>
              </w:rPr>
              <w:t>March 2026</w:t>
            </w:r>
          </w:p>
          <w:p w14:paraId="52CE43C2" w14:textId="7D2B9339" w:rsidR="00FA0DE9" w:rsidRDefault="00FA0DE9" w:rsidP="009507F0">
            <w:pPr>
              <w:rPr>
                <w:rFonts w:cstheme="minorHAnsi"/>
                <w:sz w:val="20"/>
                <w:szCs w:val="20"/>
                <w:lang w:val="en-GB"/>
              </w:rPr>
            </w:pPr>
            <w:r>
              <w:rPr>
                <w:rFonts w:cstheme="minorHAnsi"/>
                <w:sz w:val="20"/>
                <w:szCs w:val="20"/>
                <w:lang w:val="en-GB"/>
              </w:rPr>
              <w:t xml:space="preserve">1 day </w:t>
            </w:r>
          </w:p>
          <w:p w14:paraId="6F555584" w14:textId="47C3A998" w:rsidR="00FA0DE9" w:rsidRPr="00647750" w:rsidRDefault="00FA0DE9" w:rsidP="009507F0">
            <w:pPr>
              <w:rPr>
                <w:rFonts w:cstheme="minorHAnsi"/>
                <w:sz w:val="20"/>
                <w:szCs w:val="20"/>
                <w:lang w:val="en-GB"/>
              </w:rPr>
            </w:pPr>
          </w:p>
        </w:tc>
      </w:tr>
      <w:tr w:rsidR="00A4464F" w:rsidRPr="005D1BC0" w14:paraId="18FEE229" w14:textId="77777777" w:rsidTr="00C4089B">
        <w:tc>
          <w:tcPr>
            <w:tcW w:w="9062" w:type="dxa"/>
            <w:gridSpan w:val="4"/>
          </w:tcPr>
          <w:p w14:paraId="3A48E17A" w14:textId="734897F8" w:rsidR="00A4464F" w:rsidRPr="00647750" w:rsidRDefault="00A4464F" w:rsidP="00B92863">
            <w:pPr>
              <w:rPr>
                <w:rFonts w:cstheme="minorHAnsi"/>
                <w:sz w:val="20"/>
                <w:szCs w:val="20"/>
                <w:lang w:val="en-GB"/>
              </w:rPr>
            </w:pPr>
            <w:r w:rsidRPr="00647750">
              <w:rPr>
                <w:rFonts w:cstheme="minorHAnsi"/>
                <w:sz w:val="20"/>
                <w:szCs w:val="20"/>
                <w:lang w:val="en-GB"/>
              </w:rPr>
              <w:t xml:space="preserve">Overall period:  between </w:t>
            </w:r>
            <w:r w:rsidR="00291F6B">
              <w:rPr>
                <w:rFonts w:cstheme="minorHAnsi"/>
                <w:sz w:val="20"/>
                <w:szCs w:val="20"/>
                <w:lang w:val="en-GB"/>
              </w:rPr>
              <w:t>January and March 2026</w:t>
            </w:r>
          </w:p>
        </w:tc>
      </w:tr>
    </w:tbl>
    <w:p w14:paraId="2FDE0A6A" w14:textId="77777777" w:rsidR="00C4613F" w:rsidRPr="00647750" w:rsidRDefault="00C4613F" w:rsidP="00C4613F">
      <w:pPr>
        <w:tabs>
          <w:tab w:val="left" w:pos="5245"/>
        </w:tabs>
        <w:spacing w:after="0"/>
        <w:rPr>
          <w:rFonts w:cstheme="minorHAnsi"/>
          <w:lang w:val="en-GB"/>
        </w:rPr>
      </w:pPr>
    </w:p>
    <w:p w14:paraId="39C9D04D" w14:textId="632AFE08" w:rsidR="00FA0DE9" w:rsidRDefault="009C011B" w:rsidP="009C011B">
      <w:pPr>
        <w:tabs>
          <w:tab w:val="left" w:pos="5245"/>
        </w:tabs>
        <w:spacing w:after="0"/>
        <w:jc w:val="both"/>
        <w:rPr>
          <w:rFonts w:cstheme="minorHAnsi"/>
          <w:lang w:val="en-GB"/>
        </w:rPr>
      </w:pPr>
      <w:r w:rsidRPr="009C011B">
        <w:rPr>
          <w:rFonts w:cstheme="minorHAnsi"/>
          <w:lang w:val="en-GB"/>
        </w:rPr>
        <w:t xml:space="preserve">The total level of effort for this assignment shall not exceed </w:t>
      </w:r>
      <w:r w:rsidRPr="009C011B">
        <w:rPr>
          <w:rFonts w:cstheme="minorHAnsi"/>
          <w:b/>
          <w:bCs/>
          <w:lang w:val="en-GB"/>
        </w:rPr>
        <w:t>15 working days</w:t>
      </w:r>
      <w:r w:rsidRPr="009C011B">
        <w:rPr>
          <w:rFonts w:cstheme="minorHAnsi"/>
          <w:lang w:val="en-GB"/>
        </w:rPr>
        <w:t>, subject to minor adjustments reflecting contextual and logistical considerations, including travel time to reach partners, community structures, and youth.</w:t>
      </w:r>
    </w:p>
    <w:p w14:paraId="61225C69" w14:textId="77777777" w:rsidR="009C011B" w:rsidRPr="009C011B" w:rsidRDefault="009C011B" w:rsidP="00FA0DE9">
      <w:pPr>
        <w:tabs>
          <w:tab w:val="left" w:pos="5245"/>
        </w:tabs>
        <w:spacing w:after="0"/>
        <w:rPr>
          <w:rFonts w:cstheme="minorHAnsi"/>
          <w:lang w:val="en-GB"/>
        </w:rPr>
      </w:pPr>
    </w:p>
    <w:p w14:paraId="63855638" w14:textId="77777777" w:rsidR="002817E4" w:rsidRPr="00331EB0" w:rsidRDefault="002817E4" w:rsidP="008A437C">
      <w:pPr>
        <w:pStyle w:val="Heading2"/>
        <w:numPr>
          <w:ilvl w:val="0"/>
          <w:numId w:val="16"/>
        </w:numPr>
        <w:rPr>
          <w:rFonts w:asciiTheme="minorHAnsi" w:hAnsiTheme="minorHAnsi" w:cstheme="minorHAnsi"/>
          <w:b/>
          <w:bCs/>
          <w:color w:val="000000" w:themeColor="text1"/>
          <w:sz w:val="24"/>
          <w:szCs w:val="24"/>
        </w:rPr>
      </w:pPr>
      <w:bookmarkStart w:id="7" w:name="_Toc214528032"/>
      <w:r w:rsidRPr="00331EB0">
        <w:rPr>
          <w:rFonts w:asciiTheme="minorHAnsi" w:hAnsiTheme="minorHAnsi" w:cstheme="minorHAnsi"/>
          <w:b/>
          <w:bCs/>
          <w:color w:val="000000" w:themeColor="text1"/>
          <w:sz w:val="24"/>
          <w:szCs w:val="24"/>
        </w:rPr>
        <w:lastRenderedPageBreak/>
        <w:t>Persons involved</w:t>
      </w:r>
      <w:bookmarkEnd w:id="7"/>
      <w:r w:rsidRPr="00331EB0">
        <w:rPr>
          <w:rFonts w:asciiTheme="minorHAnsi" w:hAnsiTheme="minorHAnsi" w:cstheme="minorHAnsi"/>
          <w:b/>
          <w:bCs/>
          <w:color w:val="000000" w:themeColor="text1"/>
          <w:sz w:val="24"/>
          <w:szCs w:val="24"/>
        </w:rPr>
        <w:t xml:space="preserve"> </w:t>
      </w:r>
    </w:p>
    <w:p w14:paraId="49FFDC2A" w14:textId="77777777" w:rsidR="000875E4" w:rsidRPr="00647750" w:rsidRDefault="000875E4" w:rsidP="000875E4">
      <w:pPr>
        <w:tabs>
          <w:tab w:val="left" w:pos="5245"/>
        </w:tabs>
        <w:spacing w:after="0"/>
        <w:rPr>
          <w:rFonts w:cstheme="minorHAnsi"/>
          <w:b/>
          <w:bCs/>
          <w:lang w:val="en-GB"/>
        </w:rPr>
      </w:pPr>
    </w:p>
    <w:p w14:paraId="0E330164" w14:textId="7265A600" w:rsidR="000875E4" w:rsidRPr="00647750" w:rsidRDefault="000875E4" w:rsidP="008A437C">
      <w:pPr>
        <w:pStyle w:val="ListParagraph"/>
        <w:numPr>
          <w:ilvl w:val="0"/>
          <w:numId w:val="23"/>
        </w:numPr>
        <w:tabs>
          <w:tab w:val="left" w:pos="5245"/>
        </w:tabs>
        <w:spacing w:after="0"/>
        <w:rPr>
          <w:rFonts w:cstheme="minorHAnsi"/>
          <w:lang w:val="en-GB"/>
        </w:rPr>
      </w:pPr>
      <w:r w:rsidRPr="00647750">
        <w:rPr>
          <w:rFonts w:cstheme="minorHAnsi"/>
          <w:lang w:val="en-GB"/>
        </w:rPr>
        <w:t>The</w:t>
      </w:r>
      <w:r w:rsidR="00852448">
        <w:rPr>
          <w:rFonts w:cstheme="minorHAnsi"/>
          <w:lang w:val="en-GB"/>
        </w:rPr>
        <w:t xml:space="preserve"> </w:t>
      </w:r>
      <w:r w:rsidR="000C16E9">
        <w:rPr>
          <w:rFonts w:cstheme="minorHAnsi"/>
          <w:lang w:val="en-GB"/>
        </w:rPr>
        <w:t xml:space="preserve">team coordinator Belgium </w:t>
      </w:r>
      <w:r w:rsidR="00291F6B">
        <w:rPr>
          <w:rFonts w:cstheme="minorHAnsi"/>
          <w:lang w:val="en-GB"/>
        </w:rPr>
        <w:t>will be the first point of contact for the consultant</w:t>
      </w:r>
      <w:r w:rsidR="00A4131D">
        <w:rPr>
          <w:rFonts w:cstheme="minorHAnsi"/>
          <w:lang w:val="en-GB"/>
        </w:rPr>
        <w:t xml:space="preserve"> </w:t>
      </w:r>
    </w:p>
    <w:p w14:paraId="78257BD3" w14:textId="6A3E7509" w:rsidR="00291F6B" w:rsidRDefault="00291F6B" w:rsidP="008A437C">
      <w:pPr>
        <w:pStyle w:val="ListParagraph"/>
        <w:numPr>
          <w:ilvl w:val="0"/>
          <w:numId w:val="23"/>
        </w:numPr>
        <w:tabs>
          <w:tab w:val="left" w:pos="5245"/>
        </w:tabs>
        <w:spacing w:after="0"/>
        <w:rPr>
          <w:rFonts w:cstheme="minorHAnsi"/>
          <w:lang w:val="en-GB"/>
        </w:rPr>
      </w:pPr>
      <w:r>
        <w:rPr>
          <w:rFonts w:cstheme="minorHAnsi"/>
          <w:lang w:val="en-GB"/>
        </w:rPr>
        <w:t>T</w:t>
      </w:r>
      <w:r w:rsidR="00A4131D">
        <w:rPr>
          <w:rFonts w:cstheme="minorHAnsi"/>
          <w:lang w:val="en-GB"/>
        </w:rPr>
        <w:t xml:space="preserve">he team </w:t>
      </w:r>
      <w:r>
        <w:rPr>
          <w:rFonts w:cstheme="minorHAnsi"/>
          <w:lang w:val="en-GB"/>
        </w:rPr>
        <w:t xml:space="preserve"> coordinato</w:t>
      </w:r>
      <w:r w:rsidR="00A4131D">
        <w:rPr>
          <w:rFonts w:cstheme="minorHAnsi"/>
          <w:lang w:val="en-GB"/>
        </w:rPr>
        <w:t xml:space="preserve">r </w:t>
      </w:r>
      <w:r>
        <w:rPr>
          <w:rFonts w:cstheme="minorHAnsi"/>
          <w:lang w:val="en-GB"/>
        </w:rPr>
        <w:t>will facilitate the contact between the consultant, the target groups and strategic partners.</w:t>
      </w:r>
    </w:p>
    <w:p w14:paraId="5FC059F0" w14:textId="77777777" w:rsidR="003E72CA" w:rsidRPr="00647750" w:rsidRDefault="003E72CA" w:rsidP="005D3B32">
      <w:pPr>
        <w:pStyle w:val="ListParagraph"/>
        <w:tabs>
          <w:tab w:val="left" w:pos="5245"/>
        </w:tabs>
        <w:spacing w:after="0"/>
        <w:ind w:left="1080"/>
        <w:rPr>
          <w:rFonts w:cstheme="minorHAnsi"/>
          <w:lang w:val="en-GB"/>
        </w:rPr>
      </w:pPr>
    </w:p>
    <w:p w14:paraId="5A85FC5A" w14:textId="2EF3D74E" w:rsidR="005D3B32" w:rsidRPr="00331EB0" w:rsidRDefault="00F76167" w:rsidP="008A437C">
      <w:pPr>
        <w:pStyle w:val="Heading2"/>
        <w:numPr>
          <w:ilvl w:val="0"/>
          <w:numId w:val="16"/>
        </w:numPr>
        <w:rPr>
          <w:rFonts w:asciiTheme="minorHAnsi" w:hAnsiTheme="minorHAnsi" w:cstheme="minorHAnsi"/>
          <w:b/>
          <w:bCs/>
          <w:color w:val="000000" w:themeColor="text1"/>
          <w:sz w:val="24"/>
          <w:szCs w:val="24"/>
        </w:rPr>
      </w:pPr>
      <w:bookmarkStart w:id="8" w:name="_Toc214528033"/>
      <w:r w:rsidRPr="00331EB0">
        <w:rPr>
          <w:rFonts w:asciiTheme="minorHAnsi" w:hAnsiTheme="minorHAnsi" w:cstheme="minorHAnsi"/>
          <w:b/>
          <w:bCs/>
          <w:color w:val="000000" w:themeColor="text1"/>
          <w:sz w:val="24"/>
          <w:szCs w:val="24"/>
        </w:rPr>
        <w:t>Available b</w:t>
      </w:r>
      <w:r w:rsidR="002817E4" w:rsidRPr="00331EB0">
        <w:rPr>
          <w:rFonts w:asciiTheme="minorHAnsi" w:hAnsiTheme="minorHAnsi" w:cstheme="minorHAnsi"/>
          <w:b/>
          <w:bCs/>
          <w:color w:val="000000" w:themeColor="text1"/>
          <w:sz w:val="24"/>
          <w:szCs w:val="24"/>
        </w:rPr>
        <w:t>udget</w:t>
      </w:r>
      <w:bookmarkEnd w:id="8"/>
      <w:r w:rsidR="002817E4" w:rsidRPr="00331EB0">
        <w:rPr>
          <w:rFonts w:asciiTheme="minorHAnsi" w:hAnsiTheme="minorHAnsi" w:cstheme="minorHAnsi"/>
          <w:b/>
          <w:bCs/>
          <w:color w:val="000000" w:themeColor="text1"/>
          <w:sz w:val="24"/>
          <w:szCs w:val="24"/>
        </w:rPr>
        <w:t xml:space="preserve"> </w:t>
      </w:r>
    </w:p>
    <w:p w14:paraId="18779517" w14:textId="77777777" w:rsidR="009433C3" w:rsidRPr="00647750" w:rsidRDefault="009433C3" w:rsidP="009433C3">
      <w:pPr>
        <w:tabs>
          <w:tab w:val="left" w:pos="5245"/>
        </w:tabs>
        <w:spacing w:after="0"/>
        <w:rPr>
          <w:rFonts w:cstheme="minorHAnsi"/>
          <w:lang w:val="en-GB"/>
        </w:rPr>
      </w:pPr>
    </w:p>
    <w:p w14:paraId="1964152A" w14:textId="77777777" w:rsidR="00FF3CBF" w:rsidRDefault="00FF3CBF" w:rsidP="00FF3CBF">
      <w:pPr>
        <w:pStyle w:val="ListParagraph"/>
        <w:tabs>
          <w:tab w:val="left" w:pos="5245"/>
        </w:tabs>
        <w:spacing w:after="0"/>
        <w:ind w:left="360"/>
        <w:rPr>
          <w:rFonts w:cstheme="minorHAnsi"/>
          <w:lang w:val="en-GB"/>
        </w:rPr>
      </w:pPr>
      <w:r w:rsidRPr="00FF3CBF">
        <w:rPr>
          <w:rFonts w:cstheme="minorHAnsi"/>
          <w:lang w:val="en-GB"/>
        </w:rPr>
        <w:t>The maximum available budget for consultancy fees, including VAT, is as follows:</w:t>
      </w:r>
    </w:p>
    <w:p w14:paraId="585E15E5" w14:textId="77777777" w:rsidR="00FF3CBF" w:rsidRPr="00FF3CBF" w:rsidRDefault="00FF3CBF" w:rsidP="00FF3CBF">
      <w:pPr>
        <w:pStyle w:val="ListParagraph"/>
        <w:tabs>
          <w:tab w:val="left" w:pos="5245"/>
        </w:tabs>
        <w:spacing w:after="0"/>
        <w:ind w:left="360"/>
        <w:rPr>
          <w:rFonts w:cstheme="minorHAnsi"/>
          <w:lang w:val="en-GB"/>
        </w:rPr>
      </w:pPr>
    </w:p>
    <w:p w14:paraId="4A43066D" w14:textId="77777777" w:rsidR="00FF3CBF" w:rsidRPr="00FF3CBF" w:rsidRDefault="00FF3CBF" w:rsidP="00FF3CBF">
      <w:pPr>
        <w:pStyle w:val="ListParagraph"/>
        <w:numPr>
          <w:ilvl w:val="0"/>
          <w:numId w:val="38"/>
        </w:numPr>
        <w:tabs>
          <w:tab w:val="left" w:pos="5245"/>
        </w:tabs>
        <w:spacing w:after="0"/>
        <w:rPr>
          <w:rFonts w:cstheme="minorHAnsi"/>
          <w:lang w:val="en-GB"/>
        </w:rPr>
      </w:pPr>
      <w:r w:rsidRPr="00FF3CBF">
        <w:rPr>
          <w:rFonts w:cstheme="minorHAnsi"/>
          <w:lang w:val="en-GB"/>
        </w:rPr>
        <w:t>Belgium: maximum €5,000, at a daily consultancy rate of €500 (estimated 10 days)</w:t>
      </w:r>
    </w:p>
    <w:p w14:paraId="7E1A5EC4" w14:textId="77777777" w:rsidR="00FF3CBF" w:rsidRPr="00FF3CBF" w:rsidRDefault="00FF3CBF" w:rsidP="00FF3CBF">
      <w:pPr>
        <w:pStyle w:val="ListParagraph"/>
        <w:tabs>
          <w:tab w:val="left" w:pos="5245"/>
        </w:tabs>
        <w:spacing w:after="0"/>
        <w:rPr>
          <w:rFonts w:cstheme="minorHAnsi"/>
          <w:lang w:val="en-GB"/>
        </w:rPr>
      </w:pPr>
    </w:p>
    <w:p w14:paraId="085A5174" w14:textId="77777777" w:rsidR="00FF3CBF" w:rsidRPr="00FF3CBF" w:rsidRDefault="00FF3CBF" w:rsidP="00FF3CBF">
      <w:pPr>
        <w:pStyle w:val="ListParagraph"/>
        <w:tabs>
          <w:tab w:val="left" w:pos="5245"/>
        </w:tabs>
        <w:spacing w:after="0"/>
        <w:ind w:left="360"/>
        <w:rPr>
          <w:rFonts w:cstheme="minorHAnsi"/>
          <w:lang w:val="en-GB"/>
        </w:rPr>
      </w:pPr>
      <w:r w:rsidRPr="00FF3CBF">
        <w:rPr>
          <w:rFonts w:cstheme="minorHAnsi"/>
          <w:lang w:val="en-GB"/>
        </w:rPr>
        <w:t xml:space="preserve">These amounts cover </w:t>
      </w:r>
      <w:r w:rsidRPr="00FF3CBF">
        <w:rPr>
          <w:rFonts w:cstheme="minorHAnsi"/>
          <w:b/>
          <w:bCs/>
          <w:lang w:val="en-GB"/>
        </w:rPr>
        <w:t>consultancy fees only</w:t>
      </w:r>
      <w:r w:rsidRPr="00FF3CBF">
        <w:rPr>
          <w:rFonts w:cstheme="minorHAnsi"/>
          <w:lang w:val="en-GB"/>
        </w:rPr>
        <w:t>. Local logistical costs (e.g. local transport, venue rental, per diems, catering) will be managed directly by KIYO in coordination with the respective country offices.</w:t>
      </w:r>
    </w:p>
    <w:p w14:paraId="7F98DDD6" w14:textId="77777777" w:rsidR="009433C3" w:rsidRPr="00647750" w:rsidRDefault="009433C3" w:rsidP="009433C3">
      <w:pPr>
        <w:pStyle w:val="ListParagraph"/>
        <w:tabs>
          <w:tab w:val="left" w:pos="5245"/>
        </w:tabs>
        <w:spacing w:after="0"/>
        <w:ind w:left="360"/>
        <w:rPr>
          <w:rFonts w:cstheme="minorHAnsi"/>
          <w:lang w:val="en-GB"/>
        </w:rPr>
      </w:pPr>
    </w:p>
    <w:p w14:paraId="30DE1032" w14:textId="2DE6552D" w:rsidR="002817E4" w:rsidRPr="00331EB0" w:rsidRDefault="002817E4" w:rsidP="008A437C">
      <w:pPr>
        <w:pStyle w:val="Heading2"/>
        <w:numPr>
          <w:ilvl w:val="0"/>
          <w:numId w:val="16"/>
        </w:numPr>
        <w:rPr>
          <w:rFonts w:asciiTheme="minorHAnsi" w:hAnsiTheme="minorHAnsi" w:cstheme="minorHAnsi"/>
          <w:b/>
          <w:bCs/>
          <w:color w:val="000000" w:themeColor="text1"/>
          <w:sz w:val="24"/>
          <w:szCs w:val="24"/>
        </w:rPr>
      </w:pPr>
      <w:bookmarkStart w:id="9" w:name="_Toc214528034"/>
      <w:r w:rsidRPr="00331EB0">
        <w:rPr>
          <w:rFonts w:asciiTheme="minorHAnsi" w:hAnsiTheme="minorHAnsi" w:cstheme="minorHAnsi"/>
          <w:b/>
          <w:bCs/>
          <w:color w:val="000000" w:themeColor="text1"/>
          <w:sz w:val="24"/>
          <w:szCs w:val="24"/>
        </w:rPr>
        <w:t>Practicalitie</w:t>
      </w:r>
      <w:r w:rsidR="003E72CA" w:rsidRPr="00331EB0">
        <w:rPr>
          <w:rFonts w:asciiTheme="minorHAnsi" w:hAnsiTheme="minorHAnsi" w:cstheme="minorHAnsi"/>
          <w:b/>
          <w:bCs/>
          <w:color w:val="000000" w:themeColor="text1"/>
          <w:sz w:val="24"/>
          <w:szCs w:val="24"/>
        </w:rPr>
        <w:t>s</w:t>
      </w:r>
      <w:bookmarkEnd w:id="9"/>
    </w:p>
    <w:p w14:paraId="45532482" w14:textId="77777777" w:rsidR="009433C3" w:rsidRPr="00647750" w:rsidRDefault="009433C3" w:rsidP="009433C3">
      <w:pPr>
        <w:pStyle w:val="ListParagraph"/>
        <w:tabs>
          <w:tab w:val="left" w:pos="5245"/>
        </w:tabs>
        <w:spacing w:after="0"/>
        <w:ind w:left="360"/>
        <w:rPr>
          <w:rFonts w:cstheme="minorHAnsi"/>
          <w:b/>
          <w:bCs/>
          <w:lang w:val="en-GB"/>
        </w:rPr>
      </w:pPr>
    </w:p>
    <w:p w14:paraId="68889631" w14:textId="374ABCEB" w:rsidR="008A4DAA" w:rsidRDefault="008A4DAA" w:rsidP="008A4DAA">
      <w:pPr>
        <w:pStyle w:val="ListParagraph"/>
        <w:numPr>
          <w:ilvl w:val="0"/>
          <w:numId w:val="23"/>
        </w:numPr>
        <w:tabs>
          <w:tab w:val="left" w:pos="5245"/>
        </w:tabs>
        <w:spacing w:after="0"/>
        <w:rPr>
          <w:rFonts w:cstheme="minorHAnsi"/>
          <w:lang w:val="en-GB"/>
        </w:rPr>
      </w:pPr>
      <w:r w:rsidRPr="008A4DAA">
        <w:rPr>
          <w:rFonts w:cstheme="minorHAnsi"/>
          <w:lang w:val="en-GB"/>
        </w:rPr>
        <w:t xml:space="preserve">The logistical support in the countries for the consultant will be assumed by the receiving country office in collaboration with the partners (e.g.: organization of meeting venues, scheduling meetings with </w:t>
      </w:r>
      <w:r w:rsidR="00A4131D">
        <w:rPr>
          <w:rFonts w:cstheme="minorHAnsi"/>
          <w:lang w:val="en-GB"/>
        </w:rPr>
        <w:t xml:space="preserve">schools, organisations </w:t>
      </w:r>
      <w:r w:rsidR="00852448">
        <w:rPr>
          <w:rFonts w:cstheme="minorHAnsi"/>
          <w:lang w:val="en-GB"/>
        </w:rPr>
        <w:t>and</w:t>
      </w:r>
      <w:r w:rsidR="00852448" w:rsidRPr="008A4DAA">
        <w:rPr>
          <w:rFonts w:cstheme="minorHAnsi"/>
          <w:lang w:val="en-GB"/>
        </w:rPr>
        <w:t xml:space="preserve"> youth</w:t>
      </w:r>
      <w:r w:rsidRPr="008A4DAA">
        <w:rPr>
          <w:rFonts w:cstheme="minorHAnsi"/>
          <w:lang w:val="en-GB"/>
        </w:rPr>
        <w:t xml:space="preserve">). </w:t>
      </w:r>
    </w:p>
    <w:p w14:paraId="3701B2BB" w14:textId="77777777" w:rsidR="00647750" w:rsidRDefault="00647750" w:rsidP="00647750">
      <w:pPr>
        <w:spacing w:after="0"/>
        <w:jc w:val="both"/>
        <w:rPr>
          <w:rFonts w:cstheme="minorHAnsi"/>
          <w:color w:val="000000" w:themeColor="text1"/>
          <w:lang w:val="en-GB"/>
        </w:rPr>
      </w:pPr>
    </w:p>
    <w:p w14:paraId="2FE48527" w14:textId="57EDDF22" w:rsidR="002817E4" w:rsidRPr="00852448" w:rsidRDefault="002817E4" w:rsidP="008A437C">
      <w:pPr>
        <w:pStyle w:val="Heading2"/>
        <w:numPr>
          <w:ilvl w:val="0"/>
          <w:numId w:val="16"/>
        </w:numPr>
        <w:rPr>
          <w:rFonts w:asciiTheme="minorHAnsi" w:hAnsiTheme="minorHAnsi" w:cstheme="minorHAnsi"/>
          <w:b/>
          <w:bCs/>
          <w:color w:val="000000" w:themeColor="text1"/>
          <w:sz w:val="24"/>
          <w:szCs w:val="24"/>
          <w:lang w:val="en-GB"/>
        </w:rPr>
      </w:pPr>
      <w:bookmarkStart w:id="10" w:name="_Toc214528035"/>
      <w:r w:rsidRPr="00852448">
        <w:rPr>
          <w:rFonts w:asciiTheme="minorHAnsi" w:hAnsiTheme="minorHAnsi" w:cstheme="minorHAnsi"/>
          <w:b/>
          <w:bCs/>
          <w:color w:val="000000" w:themeColor="text1"/>
          <w:sz w:val="24"/>
          <w:szCs w:val="24"/>
          <w:lang w:val="en-GB"/>
        </w:rPr>
        <w:t xml:space="preserve">Expected profile of the </w:t>
      </w:r>
      <w:r w:rsidR="005017EB" w:rsidRPr="00852448">
        <w:rPr>
          <w:rFonts w:asciiTheme="minorHAnsi" w:hAnsiTheme="minorHAnsi" w:cstheme="minorHAnsi"/>
          <w:b/>
          <w:bCs/>
          <w:color w:val="000000" w:themeColor="text1"/>
          <w:sz w:val="24"/>
          <w:szCs w:val="24"/>
          <w:lang w:val="en-GB"/>
        </w:rPr>
        <w:t>consultan</w:t>
      </w:r>
      <w:r w:rsidR="0027315F" w:rsidRPr="00852448">
        <w:rPr>
          <w:rFonts w:asciiTheme="minorHAnsi" w:hAnsiTheme="minorHAnsi" w:cstheme="minorHAnsi"/>
          <w:b/>
          <w:bCs/>
          <w:color w:val="000000" w:themeColor="text1"/>
          <w:sz w:val="24"/>
          <w:szCs w:val="24"/>
          <w:lang w:val="en-GB"/>
        </w:rPr>
        <w:t>t</w:t>
      </w:r>
      <w:bookmarkEnd w:id="10"/>
      <w:r w:rsidRPr="00852448">
        <w:rPr>
          <w:rFonts w:asciiTheme="minorHAnsi" w:hAnsiTheme="minorHAnsi" w:cstheme="minorHAnsi"/>
          <w:b/>
          <w:bCs/>
          <w:color w:val="000000" w:themeColor="text1"/>
          <w:sz w:val="24"/>
          <w:szCs w:val="24"/>
          <w:lang w:val="en-GB"/>
        </w:rPr>
        <w:t xml:space="preserve"> </w:t>
      </w:r>
    </w:p>
    <w:p w14:paraId="27E64596" w14:textId="77777777" w:rsidR="005017EB" w:rsidRPr="00647750" w:rsidRDefault="005017EB" w:rsidP="005017EB">
      <w:pPr>
        <w:tabs>
          <w:tab w:val="left" w:pos="5245"/>
        </w:tabs>
        <w:spacing w:after="0"/>
        <w:rPr>
          <w:rFonts w:cstheme="minorHAnsi"/>
          <w:b/>
          <w:bCs/>
          <w:lang w:val="en-GB"/>
        </w:rPr>
      </w:pPr>
    </w:p>
    <w:p w14:paraId="15127645" w14:textId="11DD3E45" w:rsidR="00FF688A" w:rsidRPr="00FF688A" w:rsidRDefault="00FF688A" w:rsidP="00FF688A">
      <w:pPr>
        <w:tabs>
          <w:tab w:val="left" w:pos="5245"/>
        </w:tabs>
        <w:spacing w:after="0"/>
        <w:rPr>
          <w:rFonts w:cstheme="minorHAnsi"/>
          <w:lang w:val="en-GB"/>
        </w:rPr>
      </w:pPr>
      <w:r w:rsidRPr="00FF688A">
        <w:rPr>
          <w:rFonts w:cstheme="minorHAnsi"/>
          <w:lang w:val="en-GB"/>
        </w:rPr>
        <w:t xml:space="preserve">This evaluation </w:t>
      </w:r>
      <w:r>
        <w:rPr>
          <w:rFonts w:cstheme="minorHAnsi"/>
          <w:lang w:val="en-GB"/>
        </w:rPr>
        <w:t>must</w:t>
      </w:r>
      <w:r w:rsidRPr="00FF688A">
        <w:rPr>
          <w:rFonts w:cstheme="minorHAnsi"/>
          <w:lang w:val="en-GB"/>
        </w:rPr>
        <w:t xml:space="preserve"> </w:t>
      </w:r>
      <w:r w:rsidR="0019513F">
        <w:rPr>
          <w:rFonts w:cstheme="minorHAnsi"/>
          <w:lang w:val="en-GB"/>
        </w:rPr>
        <w:t xml:space="preserve">be </w:t>
      </w:r>
      <w:r w:rsidRPr="00FF688A">
        <w:rPr>
          <w:rFonts w:cstheme="minorHAnsi"/>
          <w:lang w:val="en-GB"/>
        </w:rPr>
        <w:t>carried out by a national</w:t>
      </w:r>
      <w:r w:rsidR="008F67BF">
        <w:rPr>
          <w:rFonts w:cstheme="minorHAnsi"/>
          <w:lang w:val="en-GB"/>
        </w:rPr>
        <w:t>/ local</w:t>
      </w:r>
      <w:r w:rsidRPr="00FF688A">
        <w:rPr>
          <w:rFonts w:cstheme="minorHAnsi"/>
          <w:lang w:val="en-GB"/>
        </w:rPr>
        <w:t xml:space="preserve"> consultant (a team of two</w:t>
      </w:r>
      <w:r w:rsidR="0019513F">
        <w:rPr>
          <w:rFonts w:cstheme="minorHAnsi"/>
          <w:lang w:val="en-GB"/>
        </w:rPr>
        <w:t xml:space="preserve"> national</w:t>
      </w:r>
      <w:r w:rsidRPr="00FF688A">
        <w:rPr>
          <w:rFonts w:cstheme="minorHAnsi"/>
          <w:lang w:val="en-GB"/>
        </w:rPr>
        <w:t xml:space="preserve"> consultants could be accepted provided that the available budget is respected). </w:t>
      </w:r>
    </w:p>
    <w:p w14:paraId="004FFA9B" w14:textId="77777777" w:rsidR="00FF688A" w:rsidRPr="00FF688A" w:rsidRDefault="00FF688A" w:rsidP="00FF688A">
      <w:pPr>
        <w:tabs>
          <w:tab w:val="left" w:pos="5245"/>
        </w:tabs>
        <w:spacing w:after="0"/>
        <w:rPr>
          <w:rFonts w:cstheme="minorHAnsi"/>
          <w:lang w:val="en-GB"/>
        </w:rPr>
      </w:pPr>
    </w:p>
    <w:p w14:paraId="1A3F70AA" w14:textId="3FB8C626" w:rsidR="00FF688A" w:rsidRDefault="0019513F" w:rsidP="00FF688A">
      <w:pPr>
        <w:tabs>
          <w:tab w:val="left" w:pos="5245"/>
        </w:tabs>
        <w:spacing w:after="0"/>
        <w:rPr>
          <w:rFonts w:cstheme="minorHAnsi"/>
          <w:lang w:val="en-GB"/>
        </w:rPr>
      </w:pPr>
      <w:r w:rsidRPr="0019513F">
        <w:rPr>
          <w:rFonts w:cstheme="minorHAnsi"/>
          <w:u w:val="single"/>
          <w:lang w:val="en-GB"/>
        </w:rPr>
        <w:t>Required</w:t>
      </w:r>
      <w:r>
        <w:rPr>
          <w:rFonts w:cstheme="minorHAnsi"/>
          <w:lang w:val="en-GB"/>
        </w:rPr>
        <w:t>:</w:t>
      </w:r>
    </w:p>
    <w:p w14:paraId="5C1933E2" w14:textId="4BB63646" w:rsidR="0019513F" w:rsidRDefault="0019513F" w:rsidP="008A437C">
      <w:pPr>
        <w:pStyle w:val="ListParagraph"/>
        <w:numPr>
          <w:ilvl w:val="0"/>
          <w:numId w:val="2"/>
        </w:numPr>
        <w:tabs>
          <w:tab w:val="left" w:pos="5245"/>
        </w:tabs>
        <w:spacing w:after="0"/>
        <w:rPr>
          <w:rFonts w:cstheme="minorHAnsi"/>
          <w:lang w:val="en-GB"/>
        </w:rPr>
      </w:pPr>
      <w:r>
        <w:rPr>
          <w:rFonts w:cstheme="minorHAnsi"/>
          <w:lang w:val="en-GB"/>
        </w:rPr>
        <w:t>Experience in the country concerned</w:t>
      </w:r>
      <w:r w:rsidR="00706B18">
        <w:rPr>
          <w:rFonts w:cstheme="minorHAnsi"/>
          <w:lang w:val="en-GB"/>
        </w:rPr>
        <w:t xml:space="preserve"> (i.e. Belgium)</w:t>
      </w:r>
    </w:p>
    <w:p w14:paraId="6B65CA3D" w14:textId="4E145067" w:rsidR="0019513F" w:rsidRDefault="0019513F" w:rsidP="008A437C">
      <w:pPr>
        <w:pStyle w:val="ListParagraph"/>
        <w:numPr>
          <w:ilvl w:val="0"/>
          <w:numId w:val="2"/>
        </w:numPr>
        <w:tabs>
          <w:tab w:val="left" w:pos="5245"/>
        </w:tabs>
        <w:spacing w:after="0"/>
        <w:rPr>
          <w:rFonts w:cstheme="minorHAnsi"/>
          <w:lang w:val="en-GB"/>
        </w:rPr>
      </w:pPr>
      <w:r>
        <w:rPr>
          <w:rFonts w:cstheme="minorHAnsi"/>
          <w:lang w:val="en-GB"/>
        </w:rPr>
        <w:t xml:space="preserve">Minimum of 5 years </w:t>
      </w:r>
      <w:r w:rsidR="00293B22">
        <w:rPr>
          <w:rFonts w:cstheme="minorHAnsi"/>
          <w:lang w:val="en-GB"/>
        </w:rPr>
        <w:t xml:space="preserve">of </w:t>
      </w:r>
      <w:r>
        <w:rPr>
          <w:rFonts w:cstheme="minorHAnsi"/>
          <w:lang w:val="en-GB"/>
        </w:rPr>
        <w:t>experience in evaluation</w:t>
      </w:r>
    </w:p>
    <w:p w14:paraId="22D2CA1F" w14:textId="47AD1A89" w:rsidR="0019513F" w:rsidRPr="0019513F" w:rsidRDefault="0019513F" w:rsidP="008A437C">
      <w:pPr>
        <w:pStyle w:val="ListParagraph"/>
        <w:numPr>
          <w:ilvl w:val="0"/>
          <w:numId w:val="2"/>
        </w:numPr>
        <w:tabs>
          <w:tab w:val="left" w:pos="5245"/>
        </w:tabs>
        <w:spacing w:after="0"/>
        <w:rPr>
          <w:rFonts w:cstheme="minorHAnsi"/>
          <w:lang w:val="en-GB"/>
        </w:rPr>
      </w:pPr>
      <w:r>
        <w:rPr>
          <w:rFonts w:cstheme="minorHAnsi"/>
          <w:lang w:val="en-GB"/>
        </w:rPr>
        <w:t>Language proficiency (</w:t>
      </w:r>
      <w:r w:rsidRPr="00647750">
        <w:rPr>
          <w:rFonts w:cstheme="minorHAnsi"/>
          <w:lang w:val="en-GB"/>
        </w:rPr>
        <w:t>Belgium - Dutch)</w:t>
      </w:r>
      <w:r w:rsidRPr="0019513F">
        <w:rPr>
          <w:rFonts w:cstheme="minorHAnsi"/>
          <w:lang w:val="en-GB"/>
        </w:rPr>
        <w:t xml:space="preserve"> </w:t>
      </w:r>
    </w:p>
    <w:p w14:paraId="43DF1FD3" w14:textId="3416C9F7" w:rsidR="00FF688A" w:rsidRPr="0019513F" w:rsidRDefault="0019513F" w:rsidP="008A437C">
      <w:pPr>
        <w:pStyle w:val="ListParagraph"/>
        <w:numPr>
          <w:ilvl w:val="0"/>
          <w:numId w:val="2"/>
        </w:numPr>
        <w:tabs>
          <w:tab w:val="left" w:pos="5245"/>
        </w:tabs>
        <w:spacing w:after="0"/>
        <w:rPr>
          <w:rFonts w:cstheme="minorHAnsi"/>
          <w:lang w:val="en-GB"/>
        </w:rPr>
      </w:pPr>
      <w:r w:rsidRPr="0019513F">
        <w:rPr>
          <w:rFonts w:cstheme="minorHAnsi"/>
          <w:lang w:val="en-GB"/>
        </w:rPr>
        <w:t>E</w:t>
      </w:r>
      <w:r w:rsidR="00FF688A" w:rsidRPr="0019513F">
        <w:rPr>
          <w:rFonts w:cstheme="minorHAnsi"/>
          <w:lang w:val="en-GB"/>
        </w:rPr>
        <w:t>xcellent ability to write explicit, concrete and illustrated reports;</w:t>
      </w:r>
    </w:p>
    <w:p w14:paraId="3FE48B52" w14:textId="77777777" w:rsidR="005017EB" w:rsidRPr="00647750" w:rsidRDefault="005017EB" w:rsidP="005017EB">
      <w:pPr>
        <w:pStyle w:val="ListParagraph"/>
        <w:spacing w:after="0"/>
        <w:ind w:left="360"/>
        <w:rPr>
          <w:rFonts w:cstheme="minorHAnsi"/>
          <w:lang w:val="en-GB"/>
        </w:rPr>
      </w:pPr>
    </w:p>
    <w:p w14:paraId="3DC191C5" w14:textId="77777777" w:rsidR="005017EB" w:rsidRPr="00647750" w:rsidRDefault="005017EB" w:rsidP="005017EB">
      <w:pPr>
        <w:spacing w:after="0"/>
        <w:rPr>
          <w:rFonts w:cstheme="minorHAnsi"/>
          <w:lang w:val="en-GB"/>
        </w:rPr>
      </w:pPr>
      <w:r w:rsidRPr="00647750">
        <w:rPr>
          <w:rFonts w:cstheme="minorHAnsi"/>
          <w:lang w:val="en-GB"/>
        </w:rPr>
        <w:t xml:space="preserve">Added value : </w:t>
      </w:r>
    </w:p>
    <w:p w14:paraId="572A08E2" w14:textId="3F8E12CE" w:rsidR="005017EB" w:rsidRPr="00647750" w:rsidRDefault="005017EB" w:rsidP="008A437C">
      <w:pPr>
        <w:pStyle w:val="ListParagraph"/>
        <w:numPr>
          <w:ilvl w:val="0"/>
          <w:numId w:val="1"/>
        </w:numPr>
        <w:spacing w:after="0"/>
        <w:rPr>
          <w:rFonts w:cstheme="minorHAnsi"/>
          <w:lang w:val="en-GB"/>
        </w:rPr>
      </w:pPr>
      <w:r w:rsidRPr="00647750">
        <w:rPr>
          <w:rFonts w:cstheme="minorHAnsi"/>
          <w:lang w:val="en-GB"/>
        </w:rPr>
        <w:t>Experience in at least one of the following fields:  youth empowerment / youth organisations / education sector / gender / global citizenship / rights</w:t>
      </w:r>
      <w:r w:rsidR="00C0727F">
        <w:rPr>
          <w:rFonts w:cstheme="minorHAnsi"/>
          <w:lang w:val="en-GB"/>
        </w:rPr>
        <w:t>-</w:t>
      </w:r>
      <w:r w:rsidRPr="00647750">
        <w:rPr>
          <w:rFonts w:cstheme="minorHAnsi"/>
          <w:lang w:val="en-GB"/>
        </w:rPr>
        <w:t>based programming</w:t>
      </w:r>
    </w:p>
    <w:p w14:paraId="7B7B6E3B" w14:textId="77777777" w:rsidR="00FC330F" w:rsidRPr="00647750" w:rsidRDefault="00FC330F" w:rsidP="005017EB">
      <w:pPr>
        <w:tabs>
          <w:tab w:val="left" w:pos="5245"/>
        </w:tabs>
        <w:spacing w:after="0"/>
        <w:rPr>
          <w:rFonts w:cstheme="minorHAnsi"/>
          <w:b/>
          <w:bCs/>
          <w:lang w:val="en-GB"/>
        </w:rPr>
      </w:pPr>
    </w:p>
    <w:p w14:paraId="4CFB6943" w14:textId="47ACB090" w:rsidR="006E1E7B" w:rsidRPr="00331EB0" w:rsidRDefault="006E1E7B" w:rsidP="008A437C">
      <w:pPr>
        <w:pStyle w:val="Heading2"/>
        <w:numPr>
          <w:ilvl w:val="0"/>
          <w:numId w:val="16"/>
        </w:numPr>
        <w:rPr>
          <w:rFonts w:asciiTheme="minorHAnsi" w:hAnsiTheme="minorHAnsi" w:cstheme="minorHAnsi"/>
          <w:b/>
          <w:bCs/>
          <w:color w:val="000000" w:themeColor="text1"/>
          <w:sz w:val="24"/>
          <w:szCs w:val="24"/>
        </w:rPr>
      </w:pPr>
      <w:bookmarkStart w:id="11" w:name="_Toc214528036"/>
      <w:r w:rsidRPr="00331EB0">
        <w:rPr>
          <w:rFonts w:asciiTheme="minorHAnsi" w:hAnsiTheme="minorHAnsi" w:cstheme="minorHAnsi"/>
          <w:b/>
          <w:bCs/>
          <w:color w:val="000000" w:themeColor="text1"/>
          <w:sz w:val="24"/>
          <w:szCs w:val="24"/>
        </w:rPr>
        <w:t>Ethical code</w:t>
      </w:r>
      <w:bookmarkEnd w:id="11"/>
      <w:r w:rsidRPr="00331EB0">
        <w:rPr>
          <w:rFonts w:asciiTheme="minorHAnsi" w:hAnsiTheme="minorHAnsi" w:cstheme="minorHAnsi"/>
          <w:b/>
          <w:bCs/>
          <w:color w:val="000000" w:themeColor="text1"/>
          <w:sz w:val="24"/>
          <w:szCs w:val="24"/>
        </w:rPr>
        <w:t xml:space="preserve"> </w:t>
      </w:r>
    </w:p>
    <w:p w14:paraId="2AA7DEA4" w14:textId="77777777" w:rsidR="006E1E7B" w:rsidRPr="00647750" w:rsidRDefault="006E1E7B" w:rsidP="006E1E7B">
      <w:pPr>
        <w:tabs>
          <w:tab w:val="left" w:pos="5245"/>
        </w:tabs>
        <w:spacing w:after="0"/>
        <w:rPr>
          <w:rFonts w:cstheme="minorHAnsi"/>
          <w:lang w:val="en-GB"/>
        </w:rPr>
      </w:pPr>
    </w:p>
    <w:p w14:paraId="7C07A74C" w14:textId="370798EC" w:rsidR="006E1E7B" w:rsidRPr="00647750" w:rsidRDefault="006E1E7B" w:rsidP="006E1E7B">
      <w:pPr>
        <w:autoSpaceDE w:val="0"/>
        <w:autoSpaceDN w:val="0"/>
        <w:adjustRightInd w:val="0"/>
        <w:spacing w:after="0" w:line="240" w:lineRule="auto"/>
        <w:rPr>
          <w:rFonts w:cstheme="minorHAnsi"/>
          <w:lang w:val="en-GB"/>
        </w:rPr>
      </w:pPr>
      <w:r w:rsidRPr="00647750">
        <w:rPr>
          <w:rFonts w:cstheme="minorHAnsi"/>
          <w:lang w:val="en-GB"/>
        </w:rPr>
        <w:t>The following ethical standard based on the United Nations assessment group</w:t>
      </w:r>
      <w:r w:rsidRPr="00647750">
        <w:rPr>
          <w:rStyle w:val="FootnoteReference"/>
          <w:rFonts w:cstheme="minorHAnsi"/>
          <w:lang w:val="en-GB"/>
        </w:rPr>
        <w:footnoteReference w:id="1"/>
      </w:r>
      <w:r w:rsidR="008F6A8A" w:rsidRPr="00647750">
        <w:rPr>
          <w:rFonts w:cstheme="minorHAnsi"/>
          <w:lang w:val="en-GB"/>
        </w:rPr>
        <w:t xml:space="preserve"> is applicable</w:t>
      </w:r>
      <w:r w:rsidR="00597BB8">
        <w:rPr>
          <w:rFonts w:cstheme="minorHAnsi"/>
          <w:lang w:val="en-GB"/>
        </w:rPr>
        <w:t>:</w:t>
      </w:r>
    </w:p>
    <w:p w14:paraId="4CAA1ACD" w14:textId="77777777" w:rsidR="006E1E7B" w:rsidRPr="00647750" w:rsidRDefault="006E1E7B" w:rsidP="006E1E7B">
      <w:pPr>
        <w:autoSpaceDE w:val="0"/>
        <w:autoSpaceDN w:val="0"/>
        <w:adjustRightInd w:val="0"/>
        <w:spacing w:after="0" w:line="240" w:lineRule="auto"/>
        <w:rPr>
          <w:rFonts w:cstheme="minorHAnsi"/>
          <w:lang w:val="en-GB"/>
        </w:rPr>
      </w:pPr>
    </w:p>
    <w:p w14:paraId="1D7ECC91" w14:textId="5E07D0A0" w:rsidR="006E1E7B" w:rsidRDefault="006E1E7B" w:rsidP="00A352B6">
      <w:pPr>
        <w:autoSpaceDE w:val="0"/>
        <w:autoSpaceDN w:val="0"/>
        <w:adjustRightInd w:val="0"/>
        <w:spacing w:after="0" w:line="240" w:lineRule="auto"/>
        <w:jc w:val="both"/>
        <w:rPr>
          <w:rFonts w:cstheme="minorHAnsi"/>
          <w:lang w:val="en-GB"/>
        </w:rPr>
      </w:pPr>
      <w:r w:rsidRPr="00647750">
        <w:rPr>
          <w:rFonts w:cstheme="minorHAnsi"/>
          <w:lang w:val="en-GB"/>
        </w:rPr>
        <w:t xml:space="preserve">The </w:t>
      </w:r>
      <w:r w:rsidR="006826A3">
        <w:rPr>
          <w:rFonts w:cstheme="minorHAnsi"/>
          <w:lang w:val="en-GB"/>
        </w:rPr>
        <w:t>final</w:t>
      </w:r>
      <w:r w:rsidRPr="00647750">
        <w:rPr>
          <w:rFonts w:cstheme="minorHAnsi"/>
          <w:lang w:val="en-GB"/>
        </w:rPr>
        <w:t xml:space="preserve"> evaluation must be carried out according to the strictest requirements in terms of integrity and in accordance with the beliefs, customs and habits of the social and cultural environments in which it takes place; respecting human </w:t>
      </w:r>
      <w:r w:rsidRPr="00647750">
        <w:rPr>
          <w:rFonts w:cstheme="minorHAnsi"/>
          <w:lang w:val="en-GB"/>
        </w:rPr>
        <w:lastRenderedPageBreak/>
        <w:t>rights and gender equality; and in accordance with the "do no harm" principle.  Evaluators must respect the right of individuals and institutions to provide information on a confidential basis</w:t>
      </w:r>
      <w:r w:rsidR="000840A8">
        <w:rPr>
          <w:rFonts w:cstheme="minorHAnsi"/>
          <w:lang w:val="en-GB"/>
        </w:rPr>
        <w:t xml:space="preserve"> </w:t>
      </w:r>
      <w:r w:rsidRPr="00647750">
        <w:rPr>
          <w:rFonts w:cstheme="minorHAnsi"/>
          <w:lang w:val="en-GB"/>
        </w:rPr>
        <w:t xml:space="preserve">and ensure that data classified as sensitive is protected and does not allow its source to be traced.  They must also validate the declarations present in the reports with their authors. When they want to use personal information, evaluators must obtain the informed consent of the people concerned. When an offense or malfeasance is uncovered, this fact must be reported discreetly to the competent bodies (for example, </w:t>
      </w:r>
      <w:hyperlink r:id="rId12" w:history="1">
        <w:r w:rsidR="00BB7628" w:rsidRPr="00597BB8">
          <w:rPr>
            <w:rStyle w:val="Hyperlink"/>
            <w:rFonts w:cstheme="minorHAnsi"/>
            <w:lang w:val="en-US"/>
          </w:rPr>
          <w:t>https://www.kiyo-ngo.be/fr/report-a-complaint</w:t>
        </w:r>
      </w:hyperlink>
      <w:r w:rsidRPr="00647750">
        <w:rPr>
          <w:rFonts w:cstheme="minorHAnsi"/>
          <w:lang w:val="en-GB"/>
        </w:rPr>
        <w:t>).</w:t>
      </w:r>
    </w:p>
    <w:p w14:paraId="7FE1EA8B" w14:textId="77777777" w:rsidR="0019513F" w:rsidRPr="00647750" w:rsidRDefault="0019513F" w:rsidP="00A352B6">
      <w:pPr>
        <w:autoSpaceDE w:val="0"/>
        <w:autoSpaceDN w:val="0"/>
        <w:adjustRightInd w:val="0"/>
        <w:spacing w:after="0" w:line="240" w:lineRule="auto"/>
        <w:jc w:val="both"/>
        <w:rPr>
          <w:rFonts w:cstheme="minorHAnsi"/>
          <w:lang w:val="en-GB"/>
        </w:rPr>
      </w:pPr>
    </w:p>
    <w:p w14:paraId="3A35E3E1" w14:textId="10EF724C" w:rsidR="00EB1801" w:rsidRPr="00331EB0" w:rsidRDefault="00EB1801" w:rsidP="008A437C">
      <w:pPr>
        <w:pStyle w:val="Heading2"/>
        <w:numPr>
          <w:ilvl w:val="0"/>
          <w:numId w:val="16"/>
        </w:numPr>
        <w:rPr>
          <w:rFonts w:asciiTheme="minorHAnsi" w:hAnsiTheme="minorHAnsi" w:cstheme="minorHAnsi"/>
          <w:b/>
          <w:bCs/>
          <w:color w:val="000000" w:themeColor="text1"/>
          <w:sz w:val="24"/>
          <w:szCs w:val="24"/>
        </w:rPr>
      </w:pPr>
      <w:bookmarkStart w:id="12" w:name="_Toc214528037"/>
      <w:r w:rsidRPr="00331EB0">
        <w:rPr>
          <w:rFonts w:asciiTheme="minorHAnsi" w:hAnsiTheme="minorHAnsi" w:cstheme="minorHAnsi"/>
          <w:b/>
          <w:bCs/>
          <w:color w:val="000000" w:themeColor="text1"/>
          <w:sz w:val="24"/>
          <w:szCs w:val="24"/>
        </w:rPr>
        <w:t>Tender procedures</w:t>
      </w:r>
      <w:bookmarkEnd w:id="12"/>
      <w:r w:rsidRPr="00331EB0">
        <w:rPr>
          <w:rFonts w:asciiTheme="minorHAnsi" w:hAnsiTheme="minorHAnsi" w:cstheme="minorHAnsi"/>
          <w:b/>
          <w:bCs/>
          <w:color w:val="000000" w:themeColor="text1"/>
          <w:sz w:val="24"/>
          <w:szCs w:val="24"/>
        </w:rPr>
        <w:t xml:space="preserve"> </w:t>
      </w:r>
    </w:p>
    <w:p w14:paraId="298CD234" w14:textId="77777777" w:rsidR="00EB1801" w:rsidRPr="00647750" w:rsidRDefault="00EB1801" w:rsidP="00EB1801">
      <w:pPr>
        <w:spacing w:after="0"/>
        <w:rPr>
          <w:rFonts w:cstheme="minorHAnsi"/>
          <w:lang w:val="en-GB"/>
        </w:rPr>
      </w:pPr>
    </w:p>
    <w:p w14:paraId="22ED8AEC" w14:textId="67DD3A92" w:rsidR="00EB1801" w:rsidRPr="00647750" w:rsidRDefault="00EB1801" w:rsidP="00EB1801">
      <w:pPr>
        <w:spacing w:after="0"/>
        <w:rPr>
          <w:rFonts w:cstheme="minorHAnsi"/>
          <w:lang w:val="en-GB"/>
        </w:rPr>
      </w:pPr>
      <w:r w:rsidRPr="00647750">
        <w:rPr>
          <w:rFonts w:cstheme="minorHAnsi"/>
          <w:lang w:val="en-GB"/>
        </w:rPr>
        <w:t>The proposal submitted most contain a technical and financial component. However</w:t>
      </w:r>
      <w:r w:rsidR="005104A3" w:rsidRPr="00647750">
        <w:rPr>
          <w:rFonts w:cstheme="minorHAnsi"/>
          <w:lang w:val="en-GB"/>
        </w:rPr>
        <w:t>,</w:t>
      </w:r>
      <w:r w:rsidRPr="00647750">
        <w:rPr>
          <w:rFonts w:cstheme="minorHAnsi"/>
          <w:lang w:val="en-GB"/>
        </w:rPr>
        <w:t xml:space="preserve"> they need to be submitted separately,</w:t>
      </w:r>
      <w:r w:rsidR="009C0E87" w:rsidRPr="00647750">
        <w:rPr>
          <w:rFonts w:cstheme="minorHAnsi"/>
          <w:lang w:val="en-GB"/>
        </w:rPr>
        <w:t xml:space="preserve"> in different documents.</w:t>
      </w:r>
    </w:p>
    <w:p w14:paraId="469B0B65" w14:textId="77777777" w:rsidR="00EB1801" w:rsidRPr="00647750" w:rsidRDefault="00EB1801" w:rsidP="00EB1801">
      <w:pPr>
        <w:spacing w:after="0"/>
        <w:rPr>
          <w:rFonts w:cstheme="minorHAnsi"/>
          <w:lang w:val="en-GB"/>
        </w:rPr>
      </w:pPr>
    </w:p>
    <w:p w14:paraId="0364B655" w14:textId="63381962" w:rsidR="009C0E87" w:rsidRPr="00647750" w:rsidRDefault="009C0E87" w:rsidP="00EB1801">
      <w:pPr>
        <w:spacing w:after="0"/>
        <w:rPr>
          <w:rFonts w:cstheme="minorHAnsi"/>
          <w:u w:val="single"/>
          <w:lang w:val="en-GB"/>
        </w:rPr>
      </w:pPr>
      <w:r w:rsidRPr="00647750">
        <w:rPr>
          <w:rFonts w:cstheme="minorHAnsi"/>
          <w:u w:val="single"/>
          <w:lang w:val="en-GB"/>
        </w:rPr>
        <w:t>Technical proposal</w:t>
      </w:r>
      <w:r w:rsidR="005104A3" w:rsidRPr="00647750">
        <w:rPr>
          <w:rFonts w:cstheme="minorHAnsi"/>
          <w:u w:val="single"/>
          <w:lang w:val="en-GB"/>
        </w:rPr>
        <w:t xml:space="preserve"> (not to exceed </w:t>
      </w:r>
      <w:r w:rsidR="0019513F">
        <w:rPr>
          <w:rFonts w:cstheme="minorHAnsi"/>
          <w:u w:val="single"/>
          <w:lang w:val="en-GB"/>
        </w:rPr>
        <w:t>6</w:t>
      </w:r>
      <w:r w:rsidR="005104A3" w:rsidRPr="00647750">
        <w:rPr>
          <w:rFonts w:cstheme="minorHAnsi"/>
          <w:u w:val="single"/>
          <w:lang w:val="en-GB"/>
        </w:rPr>
        <w:t xml:space="preserve"> pages)</w:t>
      </w:r>
    </w:p>
    <w:p w14:paraId="0DF734A3" w14:textId="470E842F" w:rsidR="00EB1801" w:rsidRPr="00647750" w:rsidRDefault="00EB1801" w:rsidP="00EB1801">
      <w:pPr>
        <w:spacing w:after="0"/>
        <w:rPr>
          <w:rFonts w:cstheme="minorHAnsi"/>
          <w:lang w:val="en-GB"/>
        </w:rPr>
      </w:pPr>
      <w:r w:rsidRPr="00647750">
        <w:rPr>
          <w:rFonts w:cstheme="minorHAnsi"/>
          <w:lang w:val="en-GB"/>
        </w:rPr>
        <w:t xml:space="preserve">The </w:t>
      </w:r>
      <w:r w:rsidR="0019513F" w:rsidRPr="00647750">
        <w:rPr>
          <w:rFonts w:cstheme="minorHAnsi"/>
          <w:lang w:val="en-GB"/>
        </w:rPr>
        <w:t>document should</w:t>
      </w:r>
      <w:r w:rsidR="009C0E87" w:rsidRPr="00647750">
        <w:rPr>
          <w:rFonts w:cstheme="minorHAnsi"/>
          <w:lang w:val="en-GB"/>
        </w:rPr>
        <w:t xml:space="preserve"> include at least the following elements:</w:t>
      </w:r>
      <w:r w:rsidRPr="00647750">
        <w:rPr>
          <w:rFonts w:cstheme="minorHAnsi"/>
          <w:lang w:val="en-GB"/>
        </w:rPr>
        <w:t xml:space="preserve"> </w:t>
      </w:r>
    </w:p>
    <w:p w14:paraId="5FAB0DD5" w14:textId="77777777" w:rsidR="00EB1801" w:rsidRPr="00647750" w:rsidRDefault="00EB1801" w:rsidP="008A437C">
      <w:pPr>
        <w:pStyle w:val="ListParagraph"/>
        <w:numPr>
          <w:ilvl w:val="0"/>
          <w:numId w:val="3"/>
        </w:numPr>
        <w:spacing w:after="0"/>
        <w:rPr>
          <w:rFonts w:cstheme="minorHAnsi"/>
          <w:lang w:val="en-GB"/>
        </w:rPr>
      </w:pPr>
      <w:r w:rsidRPr="00647750">
        <w:rPr>
          <w:rFonts w:cstheme="minorHAnsi"/>
          <w:lang w:val="en-GB"/>
        </w:rPr>
        <w:t>Comprehension of ToR</w:t>
      </w:r>
    </w:p>
    <w:p w14:paraId="403E7C32" w14:textId="00C292A5" w:rsidR="00EB1801" w:rsidRPr="00647750" w:rsidRDefault="00EB1801" w:rsidP="008A437C">
      <w:pPr>
        <w:pStyle w:val="ListParagraph"/>
        <w:numPr>
          <w:ilvl w:val="0"/>
          <w:numId w:val="5"/>
        </w:numPr>
        <w:spacing w:after="0"/>
        <w:rPr>
          <w:rFonts w:cstheme="minorHAnsi"/>
          <w:lang w:val="en-GB"/>
        </w:rPr>
      </w:pPr>
      <w:r w:rsidRPr="00647750">
        <w:rPr>
          <w:rFonts w:cstheme="minorHAnsi"/>
          <w:lang w:val="en-GB"/>
        </w:rPr>
        <w:t>KIYO global strategies</w:t>
      </w:r>
    </w:p>
    <w:p w14:paraId="382F5F82" w14:textId="7C63B36F" w:rsidR="00EB1801" w:rsidRPr="00647750" w:rsidRDefault="0019513F" w:rsidP="008A437C">
      <w:pPr>
        <w:pStyle w:val="ListParagraph"/>
        <w:numPr>
          <w:ilvl w:val="0"/>
          <w:numId w:val="5"/>
        </w:numPr>
        <w:spacing w:after="0"/>
        <w:rPr>
          <w:rFonts w:cstheme="minorHAnsi"/>
          <w:lang w:val="en-GB"/>
        </w:rPr>
      </w:pPr>
      <w:r>
        <w:rPr>
          <w:rFonts w:cstheme="minorHAnsi"/>
          <w:lang w:val="en-GB"/>
        </w:rPr>
        <w:t>Evaluation</w:t>
      </w:r>
      <w:r w:rsidR="00EB1801" w:rsidRPr="00647750">
        <w:rPr>
          <w:rFonts w:cstheme="minorHAnsi"/>
          <w:lang w:val="en-GB"/>
        </w:rPr>
        <w:t xml:space="preserve"> questions</w:t>
      </w:r>
    </w:p>
    <w:p w14:paraId="282B2B75" w14:textId="0D9642F6" w:rsidR="00EB1801" w:rsidRPr="00647750" w:rsidRDefault="00EB1801" w:rsidP="008A437C">
      <w:pPr>
        <w:pStyle w:val="ListParagraph"/>
        <w:numPr>
          <w:ilvl w:val="0"/>
          <w:numId w:val="5"/>
        </w:numPr>
        <w:spacing w:after="0"/>
        <w:rPr>
          <w:rFonts w:cstheme="minorHAnsi"/>
          <w:lang w:val="en-GB"/>
        </w:rPr>
      </w:pPr>
      <w:r w:rsidRPr="00647750">
        <w:rPr>
          <w:rFonts w:cstheme="minorHAnsi"/>
          <w:lang w:val="en-GB"/>
        </w:rPr>
        <w:t xml:space="preserve">Role of </w:t>
      </w:r>
      <w:r w:rsidR="0019513F">
        <w:rPr>
          <w:rFonts w:cstheme="minorHAnsi"/>
          <w:lang w:val="en-GB"/>
        </w:rPr>
        <w:t xml:space="preserve">national </w:t>
      </w:r>
      <w:r w:rsidRPr="00647750">
        <w:rPr>
          <w:rFonts w:cstheme="minorHAnsi"/>
          <w:lang w:val="en-GB"/>
        </w:rPr>
        <w:t>consultan</w:t>
      </w:r>
      <w:r w:rsidR="009C0E87" w:rsidRPr="00647750">
        <w:rPr>
          <w:rFonts w:cstheme="minorHAnsi"/>
          <w:lang w:val="en-GB"/>
        </w:rPr>
        <w:t xml:space="preserve">t </w:t>
      </w:r>
    </w:p>
    <w:p w14:paraId="1B2EE061" w14:textId="7BFAAA15" w:rsidR="00EB1801" w:rsidRPr="00647750" w:rsidRDefault="009C0E87" w:rsidP="008A437C">
      <w:pPr>
        <w:pStyle w:val="ListParagraph"/>
        <w:numPr>
          <w:ilvl w:val="0"/>
          <w:numId w:val="5"/>
        </w:numPr>
        <w:spacing w:after="0"/>
        <w:rPr>
          <w:rFonts w:cstheme="minorHAnsi"/>
          <w:lang w:val="en-GB"/>
        </w:rPr>
      </w:pPr>
      <w:r w:rsidRPr="00647750">
        <w:rPr>
          <w:rFonts w:cstheme="minorHAnsi"/>
          <w:lang w:val="en-GB"/>
        </w:rPr>
        <w:t>C</w:t>
      </w:r>
      <w:r w:rsidR="00EB1801" w:rsidRPr="00647750">
        <w:rPr>
          <w:rFonts w:cstheme="minorHAnsi"/>
          <w:lang w:val="en-GB"/>
        </w:rPr>
        <w:t>hallenges</w:t>
      </w:r>
      <w:r w:rsidRPr="00647750">
        <w:rPr>
          <w:rFonts w:cstheme="minorHAnsi"/>
          <w:lang w:val="en-GB"/>
        </w:rPr>
        <w:t xml:space="preserve"> / pitfalls / obstacles / facilitating factors</w:t>
      </w:r>
    </w:p>
    <w:p w14:paraId="28E6864F" w14:textId="2D0EBFE1" w:rsidR="006E1E7B" w:rsidRPr="00647750" w:rsidRDefault="006E1E7B" w:rsidP="008A437C">
      <w:pPr>
        <w:pStyle w:val="ListParagraph"/>
        <w:numPr>
          <w:ilvl w:val="0"/>
          <w:numId w:val="5"/>
        </w:numPr>
        <w:spacing w:after="0"/>
        <w:rPr>
          <w:rFonts w:cstheme="minorHAnsi"/>
          <w:lang w:val="en-GB"/>
        </w:rPr>
      </w:pPr>
      <w:r w:rsidRPr="00647750">
        <w:rPr>
          <w:rFonts w:cstheme="minorHAnsi"/>
          <w:lang w:val="en-GB"/>
        </w:rPr>
        <w:t xml:space="preserve">Application ethical code </w:t>
      </w:r>
    </w:p>
    <w:p w14:paraId="115C9314" w14:textId="4380844E" w:rsidR="00EB1801" w:rsidRPr="00647750" w:rsidRDefault="00810CD6" w:rsidP="0019513F">
      <w:pPr>
        <w:pStyle w:val="ListParagraph"/>
        <w:spacing w:after="0"/>
        <w:ind w:left="360"/>
        <w:rPr>
          <w:rFonts w:cstheme="minorHAnsi"/>
          <w:lang w:val="en-GB"/>
        </w:rPr>
      </w:pPr>
      <w:r w:rsidRPr="00647750">
        <w:rPr>
          <w:rFonts w:cstheme="minorHAnsi"/>
          <w:lang w:val="en-GB"/>
        </w:rPr>
        <w:t>First outline methodology</w:t>
      </w:r>
      <w:r w:rsidR="006E1E7B" w:rsidRPr="00647750">
        <w:rPr>
          <w:rFonts w:cstheme="minorHAnsi"/>
          <w:lang w:val="en-GB"/>
        </w:rPr>
        <w:t xml:space="preserve"> (e.g. process, tools, content, </w:t>
      </w:r>
      <w:r w:rsidR="000840A8">
        <w:rPr>
          <w:rFonts w:cstheme="minorHAnsi"/>
          <w:lang w:val="en-GB"/>
        </w:rPr>
        <w:t>.</w:t>
      </w:r>
      <w:r w:rsidR="006E1E7B" w:rsidRPr="00647750">
        <w:rPr>
          <w:rFonts w:cstheme="minorHAnsi"/>
          <w:lang w:val="en-GB"/>
        </w:rPr>
        <w:t>..)</w:t>
      </w:r>
    </w:p>
    <w:p w14:paraId="4D303E88" w14:textId="77777777" w:rsidR="00EB1801" w:rsidRPr="00647750" w:rsidRDefault="00EB1801" w:rsidP="008A437C">
      <w:pPr>
        <w:pStyle w:val="ListParagraph"/>
        <w:numPr>
          <w:ilvl w:val="0"/>
          <w:numId w:val="3"/>
        </w:numPr>
        <w:spacing w:after="0"/>
        <w:rPr>
          <w:rFonts w:cstheme="minorHAnsi"/>
          <w:lang w:val="en-GB"/>
        </w:rPr>
      </w:pPr>
      <w:r w:rsidRPr="00647750">
        <w:rPr>
          <w:rFonts w:cstheme="minorHAnsi"/>
          <w:lang w:val="en-GB"/>
        </w:rPr>
        <w:t>Planning</w:t>
      </w:r>
    </w:p>
    <w:p w14:paraId="4EDBB628" w14:textId="3C68D2B7" w:rsidR="00EB1801" w:rsidRPr="00647750" w:rsidRDefault="00EB1801" w:rsidP="008A437C">
      <w:pPr>
        <w:pStyle w:val="ListParagraph"/>
        <w:numPr>
          <w:ilvl w:val="0"/>
          <w:numId w:val="3"/>
        </w:numPr>
        <w:spacing w:after="0"/>
        <w:rPr>
          <w:rFonts w:cstheme="minorHAnsi"/>
          <w:lang w:val="en-GB"/>
        </w:rPr>
      </w:pPr>
      <w:r w:rsidRPr="00647750">
        <w:rPr>
          <w:rFonts w:cstheme="minorHAnsi"/>
          <w:lang w:val="en-GB"/>
        </w:rPr>
        <w:t>Profile consult</w:t>
      </w:r>
      <w:r w:rsidR="00CA7AB6">
        <w:rPr>
          <w:rFonts w:cstheme="minorHAnsi"/>
          <w:lang w:val="en-GB"/>
        </w:rPr>
        <w:t>ant</w:t>
      </w:r>
      <w:r w:rsidR="0019513F">
        <w:rPr>
          <w:rFonts w:cstheme="minorHAnsi"/>
          <w:lang w:val="en-GB"/>
        </w:rPr>
        <w:t>(s)</w:t>
      </w:r>
    </w:p>
    <w:p w14:paraId="5DE7F2B3" w14:textId="1A18CBD7" w:rsidR="00EB1801" w:rsidRPr="00647750" w:rsidRDefault="00EB1801" w:rsidP="008A437C">
      <w:pPr>
        <w:pStyle w:val="ListParagraph"/>
        <w:numPr>
          <w:ilvl w:val="1"/>
          <w:numId w:val="6"/>
        </w:numPr>
        <w:spacing w:after="0"/>
        <w:rPr>
          <w:rFonts w:cstheme="minorHAnsi"/>
          <w:lang w:val="en-GB"/>
        </w:rPr>
      </w:pPr>
      <w:r w:rsidRPr="00647750">
        <w:rPr>
          <w:rFonts w:cstheme="minorHAnsi"/>
          <w:lang w:val="en-GB"/>
        </w:rPr>
        <w:t>Experience</w:t>
      </w:r>
      <w:r w:rsidR="00CA7AB6">
        <w:rPr>
          <w:rFonts w:cstheme="minorHAnsi"/>
          <w:lang w:val="en-GB"/>
        </w:rPr>
        <w:t>s (CV)</w:t>
      </w:r>
    </w:p>
    <w:p w14:paraId="26569286" w14:textId="3FFBA26C" w:rsidR="00EB1801" w:rsidRPr="00647750" w:rsidRDefault="00EB1801" w:rsidP="008A437C">
      <w:pPr>
        <w:pStyle w:val="ListParagraph"/>
        <w:numPr>
          <w:ilvl w:val="1"/>
          <w:numId w:val="6"/>
        </w:numPr>
        <w:spacing w:after="0"/>
        <w:rPr>
          <w:rFonts w:cstheme="minorHAnsi"/>
          <w:lang w:val="en-GB"/>
        </w:rPr>
      </w:pPr>
      <w:r w:rsidRPr="00647750">
        <w:rPr>
          <w:rFonts w:cstheme="minorHAnsi"/>
          <w:lang w:val="en-GB"/>
        </w:rPr>
        <w:t>Roles assigned</w:t>
      </w:r>
      <w:r w:rsidR="0019513F">
        <w:rPr>
          <w:rFonts w:cstheme="minorHAnsi"/>
          <w:lang w:val="en-GB"/>
        </w:rPr>
        <w:t>, if two consultants</w:t>
      </w:r>
    </w:p>
    <w:p w14:paraId="61CD9E34" w14:textId="78E2CA1C" w:rsidR="00810CD6" w:rsidRPr="00647750" w:rsidRDefault="00810CD6" w:rsidP="008A437C">
      <w:pPr>
        <w:pStyle w:val="ListParagraph"/>
        <w:numPr>
          <w:ilvl w:val="0"/>
          <w:numId w:val="3"/>
        </w:numPr>
        <w:spacing w:after="0"/>
        <w:rPr>
          <w:rFonts w:cstheme="minorHAnsi"/>
          <w:lang w:val="en-GB"/>
        </w:rPr>
      </w:pPr>
      <w:r w:rsidRPr="00647750">
        <w:rPr>
          <w:rFonts w:cstheme="minorHAnsi"/>
          <w:lang w:val="en-GB"/>
        </w:rPr>
        <w:t>List of references</w:t>
      </w:r>
    </w:p>
    <w:p w14:paraId="283B28C7" w14:textId="77777777" w:rsidR="00810CD6" w:rsidRPr="00647750" w:rsidRDefault="00810CD6" w:rsidP="008A437C">
      <w:pPr>
        <w:pStyle w:val="ListParagraph"/>
        <w:numPr>
          <w:ilvl w:val="0"/>
          <w:numId w:val="7"/>
        </w:numPr>
        <w:spacing w:after="0"/>
        <w:rPr>
          <w:rFonts w:cstheme="minorHAnsi"/>
          <w:lang w:val="en-GB"/>
        </w:rPr>
      </w:pPr>
      <w:r w:rsidRPr="00647750">
        <w:rPr>
          <w:rFonts w:cstheme="minorHAnsi"/>
          <w:lang w:val="en-GB"/>
        </w:rPr>
        <w:t>Evaluation assignments</w:t>
      </w:r>
    </w:p>
    <w:p w14:paraId="67ECE6DA" w14:textId="6AE775A1" w:rsidR="00810CD6" w:rsidRPr="00647750" w:rsidRDefault="00810CD6" w:rsidP="008A437C">
      <w:pPr>
        <w:pStyle w:val="ListParagraph"/>
        <w:numPr>
          <w:ilvl w:val="0"/>
          <w:numId w:val="7"/>
        </w:numPr>
        <w:spacing w:after="0"/>
        <w:rPr>
          <w:rFonts w:cstheme="minorHAnsi"/>
          <w:lang w:val="en-GB"/>
        </w:rPr>
      </w:pPr>
      <w:r w:rsidRPr="00647750">
        <w:rPr>
          <w:rFonts w:cstheme="minorHAnsi"/>
          <w:lang w:val="en-GB"/>
        </w:rPr>
        <w:t>Theme related assignments</w:t>
      </w:r>
    </w:p>
    <w:p w14:paraId="58AAB4CC" w14:textId="6652B1F1" w:rsidR="00810CD6" w:rsidRPr="00647750" w:rsidRDefault="00810CD6" w:rsidP="00810CD6">
      <w:pPr>
        <w:spacing w:after="0"/>
        <w:rPr>
          <w:rFonts w:cstheme="minorHAnsi"/>
          <w:lang w:val="en-GB"/>
        </w:rPr>
      </w:pPr>
      <w:r w:rsidRPr="00647750">
        <w:rPr>
          <w:rFonts w:cstheme="minorHAnsi"/>
          <w:lang w:val="en-GB"/>
        </w:rPr>
        <w:t>NB. Including a short description of the assignment and for at least three assignments a contact person.</w:t>
      </w:r>
    </w:p>
    <w:p w14:paraId="5D0C4BB7" w14:textId="0D816A28" w:rsidR="00810CD6" w:rsidRPr="00647750" w:rsidRDefault="00810CD6" w:rsidP="008A437C">
      <w:pPr>
        <w:pStyle w:val="ListParagraph"/>
        <w:numPr>
          <w:ilvl w:val="0"/>
          <w:numId w:val="4"/>
        </w:numPr>
        <w:spacing w:after="0"/>
        <w:rPr>
          <w:rFonts w:cstheme="minorHAnsi"/>
          <w:lang w:val="en-GB"/>
        </w:rPr>
      </w:pPr>
      <w:r w:rsidRPr="00647750">
        <w:rPr>
          <w:rFonts w:cstheme="minorHAnsi"/>
          <w:lang w:val="en-GB"/>
        </w:rPr>
        <w:t>Example of evaluation report</w:t>
      </w:r>
    </w:p>
    <w:p w14:paraId="623FDBD2" w14:textId="43EC6FAE" w:rsidR="00EB1801" w:rsidRPr="00647750" w:rsidRDefault="00EB1801" w:rsidP="00810CD6">
      <w:pPr>
        <w:spacing w:after="0"/>
        <w:rPr>
          <w:rFonts w:cstheme="minorHAnsi"/>
          <w:lang w:val="en-GB"/>
        </w:rPr>
      </w:pPr>
    </w:p>
    <w:p w14:paraId="3D6B722D" w14:textId="08366A34" w:rsidR="00EB1801" w:rsidRPr="00647750" w:rsidRDefault="00EB1801" w:rsidP="009C0E87">
      <w:pPr>
        <w:spacing w:after="0"/>
        <w:rPr>
          <w:rFonts w:cstheme="minorHAnsi"/>
          <w:u w:val="single"/>
          <w:lang w:val="en-GB"/>
        </w:rPr>
      </w:pPr>
      <w:r w:rsidRPr="00647750">
        <w:rPr>
          <w:rFonts w:cstheme="minorHAnsi"/>
          <w:u w:val="single"/>
          <w:lang w:val="en-GB"/>
        </w:rPr>
        <w:t xml:space="preserve">Financial proposal </w:t>
      </w:r>
      <w:r w:rsidR="005104A3" w:rsidRPr="00647750">
        <w:rPr>
          <w:rFonts w:cstheme="minorHAnsi"/>
          <w:u w:val="single"/>
          <w:lang w:val="en-GB"/>
        </w:rPr>
        <w:t xml:space="preserve">(Not to exceed </w:t>
      </w:r>
      <w:r w:rsidR="0019513F">
        <w:rPr>
          <w:rFonts w:cstheme="minorHAnsi"/>
          <w:u w:val="single"/>
          <w:lang w:val="en-GB"/>
        </w:rPr>
        <w:t>3</w:t>
      </w:r>
      <w:r w:rsidR="005104A3" w:rsidRPr="00647750">
        <w:rPr>
          <w:rFonts w:cstheme="minorHAnsi"/>
          <w:u w:val="single"/>
          <w:lang w:val="en-GB"/>
        </w:rPr>
        <w:t xml:space="preserve"> pages)</w:t>
      </w:r>
    </w:p>
    <w:p w14:paraId="5E080089" w14:textId="13F81CF2" w:rsidR="00EB1801" w:rsidRPr="00647750" w:rsidRDefault="00EB1801" w:rsidP="009C0E87">
      <w:pPr>
        <w:spacing w:after="0"/>
        <w:rPr>
          <w:rFonts w:cstheme="minorHAnsi"/>
          <w:lang w:val="en-GB"/>
        </w:rPr>
      </w:pPr>
      <w:r w:rsidRPr="00647750">
        <w:rPr>
          <w:rFonts w:cstheme="minorHAnsi"/>
          <w:lang w:val="en-GB"/>
        </w:rPr>
        <w:t xml:space="preserve">The </w:t>
      </w:r>
      <w:r w:rsidR="009C0E87" w:rsidRPr="00647750">
        <w:rPr>
          <w:rFonts w:cstheme="minorHAnsi"/>
          <w:lang w:val="en-GB"/>
        </w:rPr>
        <w:t>document</w:t>
      </w:r>
      <w:r w:rsidRPr="00647750">
        <w:rPr>
          <w:rFonts w:cstheme="minorHAnsi"/>
          <w:lang w:val="en-GB"/>
        </w:rPr>
        <w:t xml:space="preserve"> will clearly state the following: </w:t>
      </w:r>
    </w:p>
    <w:p w14:paraId="74097FF4" w14:textId="77777777" w:rsidR="00EB1801" w:rsidRPr="00647750" w:rsidRDefault="00EB1801" w:rsidP="008A437C">
      <w:pPr>
        <w:pStyle w:val="ListParagraph"/>
        <w:numPr>
          <w:ilvl w:val="0"/>
          <w:numId w:val="3"/>
        </w:numPr>
        <w:spacing w:after="0"/>
        <w:rPr>
          <w:rFonts w:cstheme="minorHAnsi"/>
          <w:lang w:val="en-GB"/>
        </w:rPr>
      </w:pPr>
      <w:r w:rsidRPr="00647750">
        <w:rPr>
          <w:rFonts w:cstheme="minorHAnsi"/>
          <w:lang w:val="en-GB"/>
        </w:rPr>
        <w:t>Consultancy fee</w:t>
      </w:r>
    </w:p>
    <w:p w14:paraId="69EFC5A3" w14:textId="767E9C57" w:rsidR="00EB1801" w:rsidRPr="00647750" w:rsidRDefault="00EB1801" w:rsidP="008A437C">
      <w:pPr>
        <w:pStyle w:val="ListParagraph"/>
        <w:numPr>
          <w:ilvl w:val="0"/>
          <w:numId w:val="3"/>
        </w:numPr>
        <w:spacing w:after="0"/>
        <w:rPr>
          <w:rFonts w:cstheme="minorHAnsi"/>
          <w:lang w:val="en-GB"/>
        </w:rPr>
      </w:pPr>
      <w:r w:rsidRPr="00647750">
        <w:rPr>
          <w:rFonts w:cstheme="minorHAnsi"/>
          <w:lang w:val="en-GB"/>
        </w:rPr>
        <w:t>Number of day</w:t>
      </w:r>
      <w:r w:rsidR="00CA7AB6">
        <w:rPr>
          <w:rFonts w:cstheme="minorHAnsi"/>
          <w:lang w:val="en-GB"/>
        </w:rPr>
        <w:t>s</w:t>
      </w:r>
      <w:r w:rsidRPr="00647750">
        <w:rPr>
          <w:rFonts w:cstheme="minorHAnsi"/>
          <w:lang w:val="en-GB"/>
        </w:rPr>
        <w:t xml:space="preserve"> per specified task</w:t>
      </w:r>
      <w:r w:rsidR="009402E5" w:rsidRPr="00647750">
        <w:rPr>
          <w:rFonts w:cstheme="minorHAnsi"/>
          <w:lang w:val="en-GB"/>
        </w:rPr>
        <w:t>,</w:t>
      </w:r>
      <w:r w:rsidR="00CA7AB6">
        <w:rPr>
          <w:rFonts w:cstheme="minorHAnsi"/>
          <w:lang w:val="en-GB"/>
        </w:rPr>
        <w:t xml:space="preserve"> referring to the services and products requested</w:t>
      </w:r>
      <w:r w:rsidR="00A352B6">
        <w:rPr>
          <w:rFonts w:cstheme="minorHAnsi"/>
          <w:lang w:val="en-GB"/>
        </w:rPr>
        <w:t>,</w:t>
      </w:r>
      <w:r w:rsidR="009402E5" w:rsidRPr="00647750">
        <w:rPr>
          <w:rFonts w:cstheme="minorHAnsi"/>
          <w:lang w:val="en-GB"/>
        </w:rPr>
        <w:t xml:space="preserve"> including th</w:t>
      </w:r>
      <w:r w:rsidR="00CA7AB6">
        <w:rPr>
          <w:rFonts w:cstheme="minorHAnsi"/>
          <w:lang w:val="en-GB"/>
        </w:rPr>
        <w:t xml:space="preserve">e consultants </w:t>
      </w:r>
      <w:r w:rsidR="009402E5" w:rsidRPr="00647750">
        <w:rPr>
          <w:rFonts w:cstheme="minorHAnsi"/>
          <w:lang w:val="en-GB"/>
        </w:rPr>
        <w:t>involved</w:t>
      </w:r>
      <w:r w:rsidR="0019513F">
        <w:rPr>
          <w:rFonts w:cstheme="minorHAnsi"/>
          <w:lang w:val="en-GB"/>
        </w:rPr>
        <w:t xml:space="preserve"> if applicable</w:t>
      </w:r>
    </w:p>
    <w:p w14:paraId="2E7DE564" w14:textId="6907F3EB" w:rsidR="00EB1801" w:rsidRPr="00647750" w:rsidRDefault="00BF497A" w:rsidP="008A437C">
      <w:pPr>
        <w:pStyle w:val="ListParagraph"/>
        <w:numPr>
          <w:ilvl w:val="0"/>
          <w:numId w:val="3"/>
        </w:numPr>
        <w:spacing w:after="0"/>
        <w:rPr>
          <w:rFonts w:cstheme="minorHAnsi"/>
          <w:lang w:val="en-GB"/>
        </w:rPr>
      </w:pPr>
      <w:r>
        <w:rPr>
          <w:rFonts w:cstheme="minorHAnsi"/>
          <w:lang w:val="en-GB"/>
        </w:rPr>
        <w:t>Estimated l</w:t>
      </w:r>
      <w:r w:rsidR="00EB1801" w:rsidRPr="00647750">
        <w:rPr>
          <w:rFonts w:cstheme="minorHAnsi"/>
          <w:lang w:val="en-GB"/>
        </w:rPr>
        <w:t>ogistical cost (e.g. local flights or transport, per diem or accommodation and restauration cost</w:t>
      </w:r>
      <w:r w:rsidR="00810CD6" w:rsidRPr="00647750">
        <w:rPr>
          <w:rFonts w:cstheme="minorHAnsi"/>
          <w:lang w:val="en-GB"/>
        </w:rPr>
        <w:t>)</w:t>
      </w:r>
    </w:p>
    <w:p w14:paraId="2ED60BBD" w14:textId="2905A7B5" w:rsidR="00EB1801" w:rsidRPr="00647750" w:rsidRDefault="00EB1801" w:rsidP="008A437C">
      <w:pPr>
        <w:pStyle w:val="ListParagraph"/>
        <w:numPr>
          <w:ilvl w:val="0"/>
          <w:numId w:val="3"/>
        </w:numPr>
        <w:spacing w:after="0"/>
        <w:rPr>
          <w:rFonts w:cstheme="minorHAnsi"/>
          <w:lang w:val="en-GB"/>
        </w:rPr>
      </w:pPr>
      <w:r w:rsidRPr="00647750">
        <w:rPr>
          <w:rFonts w:cstheme="minorHAnsi"/>
          <w:lang w:val="en-GB"/>
        </w:rPr>
        <w:t>Material</w:t>
      </w:r>
      <w:r w:rsidR="00810CD6" w:rsidRPr="00647750">
        <w:rPr>
          <w:rFonts w:cstheme="minorHAnsi"/>
          <w:lang w:val="en-GB"/>
        </w:rPr>
        <w:t xml:space="preserve"> needed</w:t>
      </w:r>
    </w:p>
    <w:p w14:paraId="73DC854D" w14:textId="77777777" w:rsidR="0019513F" w:rsidRDefault="0019513F" w:rsidP="005104A3">
      <w:pPr>
        <w:spacing w:after="0"/>
        <w:rPr>
          <w:rFonts w:cstheme="minorHAnsi"/>
          <w:u w:val="single"/>
          <w:lang w:val="en-GB"/>
        </w:rPr>
      </w:pPr>
    </w:p>
    <w:p w14:paraId="2304EFDC" w14:textId="71BAC070" w:rsidR="005104A3" w:rsidRPr="00647750" w:rsidRDefault="005104A3" w:rsidP="005104A3">
      <w:pPr>
        <w:spacing w:after="0"/>
        <w:rPr>
          <w:rFonts w:cstheme="minorHAnsi"/>
          <w:lang w:val="en-GB"/>
        </w:rPr>
      </w:pPr>
      <w:r w:rsidRPr="00647750">
        <w:rPr>
          <w:rFonts w:cstheme="minorHAnsi"/>
          <w:u w:val="single"/>
          <w:lang w:val="en-GB"/>
        </w:rPr>
        <w:t>Deadline for submission</w:t>
      </w:r>
      <w:r w:rsidR="00EB7A00" w:rsidRPr="00647750">
        <w:rPr>
          <w:rFonts w:cstheme="minorHAnsi"/>
          <w:u w:val="single"/>
          <w:lang w:val="en-GB"/>
        </w:rPr>
        <w:t>:</w:t>
      </w:r>
      <w:r w:rsidR="00EB7A00" w:rsidRPr="00647750">
        <w:rPr>
          <w:rFonts w:cstheme="minorHAnsi"/>
          <w:lang w:val="en-GB"/>
        </w:rPr>
        <w:t xml:space="preserve"> </w:t>
      </w:r>
      <w:r w:rsidR="00D4424E">
        <w:rPr>
          <w:rFonts w:cstheme="minorHAnsi"/>
          <w:lang w:val="en-GB"/>
        </w:rPr>
        <w:t xml:space="preserve">Friday, </w:t>
      </w:r>
      <w:r w:rsidR="005D1BC0">
        <w:rPr>
          <w:rFonts w:cstheme="minorHAnsi"/>
          <w:lang w:val="en-GB"/>
        </w:rPr>
        <w:t>January 9</w:t>
      </w:r>
      <w:r w:rsidR="00D4424E">
        <w:rPr>
          <w:rFonts w:cstheme="minorHAnsi"/>
          <w:lang w:val="en-GB"/>
        </w:rPr>
        <w:t xml:space="preserve">, </w:t>
      </w:r>
      <w:r w:rsidR="00BF39D2">
        <w:rPr>
          <w:rFonts w:cstheme="minorHAnsi"/>
          <w:lang w:val="en-GB"/>
        </w:rPr>
        <w:t xml:space="preserve"> 202</w:t>
      </w:r>
      <w:r w:rsidR="005D1BC0">
        <w:rPr>
          <w:rFonts w:cstheme="minorHAnsi"/>
          <w:lang w:val="en-GB"/>
        </w:rPr>
        <w:t>6</w:t>
      </w:r>
    </w:p>
    <w:p w14:paraId="2B339E05" w14:textId="77777777" w:rsidR="00EB7A00" w:rsidRPr="00647750" w:rsidRDefault="00EB7A00" w:rsidP="005104A3">
      <w:pPr>
        <w:spacing w:after="0"/>
        <w:rPr>
          <w:rFonts w:cstheme="minorHAnsi"/>
          <w:u w:val="single"/>
          <w:lang w:val="en-GB"/>
        </w:rPr>
      </w:pPr>
    </w:p>
    <w:p w14:paraId="1857B60E" w14:textId="465F16C9" w:rsidR="00EB7A00" w:rsidRDefault="00EB7A00" w:rsidP="005104A3">
      <w:pPr>
        <w:spacing w:after="0"/>
        <w:rPr>
          <w:rFonts w:cstheme="minorHAnsi"/>
          <w:lang w:val="en-GB"/>
        </w:rPr>
      </w:pPr>
      <w:r w:rsidRPr="00647750">
        <w:rPr>
          <w:rFonts w:cstheme="minorHAnsi"/>
          <w:u w:val="single"/>
          <w:lang w:val="en-GB"/>
        </w:rPr>
        <w:t>To be submitted to</w:t>
      </w:r>
      <w:r w:rsidR="00301CDB">
        <w:rPr>
          <w:rFonts w:cstheme="minorHAnsi"/>
          <w:lang w:val="en-GB"/>
        </w:rPr>
        <w:t xml:space="preserve"> the following persons</w:t>
      </w:r>
      <w:r w:rsidR="00BF39D2">
        <w:rPr>
          <w:rFonts w:cstheme="minorHAnsi"/>
          <w:lang w:val="en-GB"/>
        </w:rPr>
        <w:t>:</w:t>
      </w:r>
    </w:p>
    <w:p w14:paraId="29C46069" w14:textId="7EF80D1E" w:rsidR="00A4131D" w:rsidRDefault="00A4131D" w:rsidP="00A4131D">
      <w:pPr>
        <w:pStyle w:val="ListParagraph"/>
        <w:numPr>
          <w:ilvl w:val="0"/>
          <w:numId w:val="9"/>
        </w:numPr>
        <w:spacing w:after="0"/>
        <w:rPr>
          <w:rFonts w:cstheme="minorHAnsi"/>
        </w:rPr>
      </w:pPr>
      <w:r>
        <w:rPr>
          <w:rFonts w:cstheme="minorHAnsi"/>
        </w:rPr>
        <w:t>Michiel De Baere, Team coördinator Belgium</w:t>
      </w:r>
    </w:p>
    <w:p w14:paraId="11CBD1CD" w14:textId="7473376B" w:rsidR="00A4131D" w:rsidRPr="00A4131D" w:rsidRDefault="00A4131D" w:rsidP="00852448">
      <w:pPr>
        <w:spacing w:after="0"/>
        <w:ind w:firstLine="360"/>
        <w:rPr>
          <w:rFonts w:cstheme="minorHAnsi"/>
        </w:rPr>
      </w:pPr>
      <w:r w:rsidRPr="00A4131D">
        <w:rPr>
          <w:rFonts w:cstheme="minorHAnsi"/>
        </w:rPr>
        <w:t>michiel.debaere@kiyo-ngo.be</w:t>
      </w:r>
    </w:p>
    <w:p w14:paraId="3DFA0BB4" w14:textId="6DDED5EE" w:rsidR="00CA7AB6" w:rsidRPr="00293B22" w:rsidRDefault="00CA7AB6" w:rsidP="008A437C">
      <w:pPr>
        <w:pStyle w:val="ListParagraph"/>
        <w:numPr>
          <w:ilvl w:val="0"/>
          <w:numId w:val="9"/>
        </w:numPr>
        <w:spacing w:after="0"/>
        <w:rPr>
          <w:rFonts w:cstheme="minorHAnsi"/>
        </w:rPr>
      </w:pPr>
      <w:r w:rsidRPr="00293B22">
        <w:rPr>
          <w:rFonts w:cstheme="minorHAnsi"/>
        </w:rPr>
        <w:t>Sandra Bootsma, Senior Trainer</w:t>
      </w:r>
      <w:r w:rsidR="00301CDB" w:rsidRPr="00293B22">
        <w:rPr>
          <w:rFonts w:cstheme="minorHAnsi"/>
        </w:rPr>
        <w:t xml:space="preserve"> </w:t>
      </w:r>
    </w:p>
    <w:p w14:paraId="4DC58D21" w14:textId="378D1F8D" w:rsidR="00CA7AB6" w:rsidRPr="00293B22" w:rsidRDefault="00301CDB" w:rsidP="00301CDB">
      <w:pPr>
        <w:pStyle w:val="ListParagraph"/>
        <w:spacing w:after="0"/>
        <w:ind w:left="360"/>
        <w:rPr>
          <w:rFonts w:cstheme="minorHAnsi"/>
        </w:rPr>
      </w:pPr>
      <w:hyperlink r:id="rId13" w:history="1">
        <w:r w:rsidRPr="00293B22">
          <w:rPr>
            <w:rStyle w:val="Hyperlink"/>
          </w:rPr>
          <w:t>Sandra.bootsma@kiyo-ngo.be</w:t>
        </w:r>
      </w:hyperlink>
    </w:p>
    <w:p w14:paraId="08866284" w14:textId="37DD112F" w:rsidR="00301CDB" w:rsidRPr="00293B22" w:rsidRDefault="00301CDB" w:rsidP="008A437C">
      <w:pPr>
        <w:pStyle w:val="ListParagraph"/>
        <w:numPr>
          <w:ilvl w:val="0"/>
          <w:numId w:val="9"/>
        </w:numPr>
        <w:spacing w:after="0"/>
        <w:rPr>
          <w:rFonts w:cstheme="minorHAnsi"/>
        </w:rPr>
      </w:pPr>
      <w:r w:rsidRPr="00293B22">
        <w:rPr>
          <w:rFonts w:cstheme="minorHAnsi"/>
        </w:rPr>
        <w:t>Pieter Thys, Programme Manager</w:t>
      </w:r>
    </w:p>
    <w:p w14:paraId="431C0CCD" w14:textId="20A90BAA" w:rsidR="000840A8" w:rsidRDefault="000840A8" w:rsidP="000840A8">
      <w:pPr>
        <w:pStyle w:val="ListParagraph"/>
        <w:spacing w:after="0"/>
        <w:ind w:left="360"/>
        <w:rPr>
          <w:rFonts w:cstheme="minorHAnsi"/>
        </w:rPr>
      </w:pPr>
      <w:hyperlink r:id="rId14" w:history="1">
        <w:r w:rsidRPr="00293B22">
          <w:rPr>
            <w:rStyle w:val="Hyperlink"/>
            <w:rFonts w:cstheme="minorHAnsi"/>
          </w:rPr>
          <w:t>pieter.thys@kiyo-ngo.be</w:t>
        </w:r>
      </w:hyperlink>
    </w:p>
    <w:p w14:paraId="018FBC47" w14:textId="77777777" w:rsidR="000840A8" w:rsidRPr="00293B22" w:rsidRDefault="000840A8" w:rsidP="000840A8">
      <w:pPr>
        <w:pStyle w:val="ListParagraph"/>
        <w:spacing w:after="0"/>
        <w:ind w:left="360"/>
        <w:rPr>
          <w:rFonts w:cstheme="minorHAnsi"/>
          <w:lang w:val="en-GB"/>
        </w:rPr>
      </w:pPr>
    </w:p>
    <w:p w14:paraId="70AB5EAA" w14:textId="47240831" w:rsidR="005104A3" w:rsidRPr="00647750" w:rsidRDefault="00EB7A00" w:rsidP="005104A3">
      <w:pPr>
        <w:spacing w:after="0"/>
        <w:rPr>
          <w:rFonts w:cstheme="minorHAnsi"/>
          <w:lang w:val="en-GB"/>
        </w:rPr>
      </w:pPr>
      <w:r w:rsidRPr="00647750">
        <w:rPr>
          <w:rFonts w:cstheme="minorHAnsi"/>
          <w:u w:val="single"/>
          <w:lang w:val="en-GB"/>
        </w:rPr>
        <w:t>Communication results of the selection process</w:t>
      </w:r>
      <w:r w:rsidRPr="00647750">
        <w:rPr>
          <w:rFonts w:cstheme="minorHAnsi"/>
          <w:lang w:val="en-GB"/>
        </w:rPr>
        <w:t>: at the latest</w:t>
      </w:r>
      <w:r w:rsidR="00BF39D2">
        <w:rPr>
          <w:rFonts w:cstheme="minorHAnsi"/>
          <w:lang w:val="en-GB"/>
        </w:rPr>
        <w:t xml:space="preserve">, </w:t>
      </w:r>
      <w:r w:rsidR="00D55501">
        <w:rPr>
          <w:rFonts w:cstheme="minorHAnsi"/>
          <w:lang w:val="en-GB"/>
        </w:rPr>
        <w:t>Monday</w:t>
      </w:r>
      <w:r w:rsidR="00D4424E">
        <w:rPr>
          <w:rFonts w:cstheme="minorHAnsi"/>
          <w:lang w:val="en-GB"/>
        </w:rPr>
        <w:t xml:space="preserve"> January 1</w:t>
      </w:r>
      <w:r w:rsidR="00D55501">
        <w:rPr>
          <w:rFonts w:cstheme="minorHAnsi"/>
          <w:lang w:val="en-GB"/>
        </w:rPr>
        <w:t>9</w:t>
      </w:r>
      <w:r w:rsidR="00D4424E">
        <w:rPr>
          <w:rFonts w:cstheme="minorHAnsi"/>
          <w:lang w:val="en-GB"/>
        </w:rPr>
        <w:t>, 2026</w:t>
      </w:r>
    </w:p>
    <w:p w14:paraId="0220F95D" w14:textId="77777777" w:rsidR="00EB7A00" w:rsidRPr="00647750" w:rsidRDefault="00EB7A00" w:rsidP="005104A3">
      <w:pPr>
        <w:spacing w:after="0"/>
        <w:rPr>
          <w:rFonts w:cstheme="minorHAnsi"/>
          <w:lang w:val="en-GB"/>
        </w:rPr>
      </w:pPr>
    </w:p>
    <w:p w14:paraId="4E3F9D9F" w14:textId="14786CA2" w:rsidR="00EB7A00" w:rsidRDefault="00EB7A00" w:rsidP="005104A3">
      <w:pPr>
        <w:spacing w:after="0"/>
        <w:rPr>
          <w:rFonts w:cstheme="minorHAnsi"/>
          <w:lang w:val="en-GB"/>
        </w:rPr>
      </w:pPr>
      <w:r w:rsidRPr="00647750">
        <w:rPr>
          <w:rFonts w:cstheme="minorHAnsi"/>
          <w:u w:val="single"/>
          <w:lang w:val="en-GB"/>
        </w:rPr>
        <w:t>Contact</w:t>
      </w:r>
      <w:r w:rsidR="00301CDB">
        <w:rPr>
          <w:rFonts w:cstheme="minorHAnsi"/>
          <w:u w:val="single"/>
          <w:lang w:val="en-GB"/>
        </w:rPr>
        <w:t>s</w:t>
      </w:r>
      <w:r w:rsidRPr="00647750">
        <w:rPr>
          <w:rFonts w:cstheme="minorHAnsi"/>
          <w:u w:val="single"/>
          <w:lang w:val="en-GB"/>
        </w:rPr>
        <w:t xml:space="preserve"> for questions</w:t>
      </w:r>
      <w:r w:rsidRPr="00647750">
        <w:rPr>
          <w:rFonts w:cstheme="minorHAnsi"/>
          <w:lang w:val="en-GB"/>
        </w:rPr>
        <w:t xml:space="preserve">: </w:t>
      </w:r>
    </w:p>
    <w:p w14:paraId="5760591B" w14:textId="5B676BC5" w:rsidR="00ED407E" w:rsidRDefault="00A4131D" w:rsidP="00ED407E">
      <w:pPr>
        <w:pStyle w:val="ListParagraph"/>
        <w:numPr>
          <w:ilvl w:val="0"/>
          <w:numId w:val="9"/>
        </w:numPr>
        <w:spacing w:after="0"/>
        <w:rPr>
          <w:rFonts w:cstheme="minorHAnsi"/>
        </w:rPr>
      </w:pPr>
      <w:r>
        <w:rPr>
          <w:rFonts w:cstheme="minorHAnsi"/>
        </w:rPr>
        <w:t>Michiel De Baere Team coördinator Belgium</w:t>
      </w:r>
    </w:p>
    <w:p w14:paraId="64C0DF59" w14:textId="44929184" w:rsidR="00A4131D" w:rsidRPr="00ED407E" w:rsidRDefault="00A4131D" w:rsidP="00852448">
      <w:pPr>
        <w:pStyle w:val="ListParagraph"/>
        <w:spacing w:after="0"/>
        <w:ind w:left="360"/>
        <w:rPr>
          <w:rFonts w:cstheme="minorHAnsi"/>
        </w:rPr>
      </w:pPr>
      <w:r w:rsidRPr="00A4131D">
        <w:rPr>
          <w:rFonts w:cstheme="minorHAnsi"/>
        </w:rPr>
        <w:t>michiel.debaere@kiyo-ngo.be</w:t>
      </w:r>
    </w:p>
    <w:p w14:paraId="0471D29E" w14:textId="77777777" w:rsidR="00301CDB" w:rsidRPr="00A726FE" w:rsidRDefault="00301CDB" w:rsidP="008A437C">
      <w:pPr>
        <w:pStyle w:val="ListParagraph"/>
        <w:numPr>
          <w:ilvl w:val="0"/>
          <w:numId w:val="9"/>
        </w:numPr>
        <w:spacing w:after="0"/>
        <w:rPr>
          <w:rFonts w:cstheme="minorHAnsi"/>
        </w:rPr>
      </w:pPr>
      <w:r w:rsidRPr="00A726FE">
        <w:rPr>
          <w:rFonts w:cstheme="minorHAnsi"/>
        </w:rPr>
        <w:t xml:space="preserve">Sandra Bootsma, </w:t>
      </w:r>
      <w:r w:rsidRPr="00301CDB">
        <w:rPr>
          <w:rFonts w:cstheme="minorHAnsi"/>
        </w:rPr>
        <w:t xml:space="preserve">Senior Trainer </w:t>
      </w:r>
    </w:p>
    <w:p w14:paraId="1DA99C57" w14:textId="77777777" w:rsidR="00301CDB" w:rsidRDefault="00301CDB" w:rsidP="00301CDB">
      <w:pPr>
        <w:pStyle w:val="ListParagraph"/>
        <w:spacing w:after="0"/>
        <w:ind w:left="360"/>
        <w:rPr>
          <w:rFonts w:cstheme="minorHAnsi"/>
        </w:rPr>
      </w:pPr>
      <w:hyperlink r:id="rId15" w:history="1">
        <w:r w:rsidRPr="00A726FE">
          <w:rPr>
            <w:rStyle w:val="Hyperlink"/>
            <w:rFonts w:cstheme="minorHAnsi"/>
          </w:rPr>
          <w:t>Sandra.bootsma@kiyo-ngo.be</w:t>
        </w:r>
      </w:hyperlink>
    </w:p>
    <w:p w14:paraId="0EDF7E24" w14:textId="77777777" w:rsidR="00301CDB" w:rsidRDefault="00301CDB" w:rsidP="008A437C">
      <w:pPr>
        <w:pStyle w:val="ListParagraph"/>
        <w:numPr>
          <w:ilvl w:val="0"/>
          <w:numId w:val="9"/>
        </w:numPr>
        <w:spacing w:after="0"/>
        <w:rPr>
          <w:rFonts w:cstheme="minorHAnsi"/>
        </w:rPr>
      </w:pPr>
      <w:r>
        <w:rPr>
          <w:rFonts w:cstheme="minorHAnsi"/>
        </w:rPr>
        <w:t>Pieter Thys, Programme Manager</w:t>
      </w:r>
    </w:p>
    <w:p w14:paraId="2EF6D7F6" w14:textId="51C67E60" w:rsidR="00301CDB" w:rsidRDefault="000840A8" w:rsidP="00301CDB">
      <w:pPr>
        <w:pStyle w:val="ListParagraph"/>
        <w:spacing w:after="0"/>
        <w:ind w:left="360"/>
        <w:rPr>
          <w:rFonts w:cstheme="minorHAnsi"/>
        </w:rPr>
      </w:pPr>
      <w:hyperlink r:id="rId16" w:history="1">
        <w:r w:rsidRPr="00331123">
          <w:rPr>
            <w:rStyle w:val="Hyperlink"/>
            <w:rFonts w:cstheme="minorHAnsi"/>
          </w:rPr>
          <w:t>pieter.thys@kiyo-ngo.be</w:t>
        </w:r>
      </w:hyperlink>
    </w:p>
    <w:p w14:paraId="4A41228C" w14:textId="77777777" w:rsidR="000840A8" w:rsidRDefault="000840A8" w:rsidP="00301CDB">
      <w:pPr>
        <w:pStyle w:val="ListParagraph"/>
        <w:spacing w:after="0"/>
        <w:ind w:left="360"/>
        <w:rPr>
          <w:rFonts w:cstheme="minorHAnsi"/>
        </w:rPr>
      </w:pPr>
    </w:p>
    <w:p w14:paraId="6CD4E8DB" w14:textId="3219E2A0" w:rsidR="002817E4" w:rsidRPr="00331EB0" w:rsidRDefault="002817E4" w:rsidP="008A437C">
      <w:pPr>
        <w:pStyle w:val="Heading2"/>
        <w:numPr>
          <w:ilvl w:val="0"/>
          <w:numId w:val="16"/>
        </w:numPr>
        <w:rPr>
          <w:rFonts w:asciiTheme="minorHAnsi" w:hAnsiTheme="minorHAnsi" w:cstheme="minorHAnsi"/>
          <w:b/>
          <w:bCs/>
          <w:color w:val="000000" w:themeColor="text1"/>
          <w:sz w:val="24"/>
          <w:szCs w:val="24"/>
        </w:rPr>
      </w:pPr>
      <w:bookmarkStart w:id="13" w:name="_Toc214528038"/>
      <w:r w:rsidRPr="00331EB0">
        <w:rPr>
          <w:rFonts w:asciiTheme="minorHAnsi" w:hAnsiTheme="minorHAnsi" w:cstheme="minorHAnsi"/>
          <w:b/>
          <w:bCs/>
          <w:color w:val="000000" w:themeColor="text1"/>
          <w:sz w:val="24"/>
          <w:szCs w:val="24"/>
        </w:rPr>
        <w:t>Evaluation matrix of the proposals</w:t>
      </w:r>
      <w:bookmarkEnd w:id="13"/>
    </w:p>
    <w:p w14:paraId="1CD75166" w14:textId="77777777" w:rsidR="00EB1801" w:rsidRPr="00647750" w:rsidRDefault="00EB1801" w:rsidP="00EB1801">
      <w:pPr>
        <w:tabs>
          <w:tab w:val="left" w:pos="5245"/>
        </w:tabs>
        <w:spacing w:after="0"/>
        <w:rPr>
          <w:rFonts w:cstheme="minorHAnsi"/>
          <w:b/>
          <w:bCs/>
          <w:lang w:val="en-GB"/>
        </w:rPr>
      </w:pPr>
    </w:p>
    <w:tbl>
      <w:tblPr>
        <w:tblW w:w="8354"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top w:w="28" w:type="dxa"/>
          <w:bottom w:w="28" w:type="dxa"/>
        </w:tblCellMar>
        <w:tblLook w:val="04A0" w:firstRow="1" w:lastRow="0" w:firstColumn="1" w:lastColumn="0" w:noHBand="0" w:noVBand="1"/>
      </w:tblPr>
      <w:tblGrid>
        <w:gridCol w:w="5377"/>
        <w:gridCol w:w="1559"/>
        <w:gridCol w:w="1418"/>
      </w:tblGrid>
      <w:tr w:rsidR="00EB1801" w:rsidRPr="00647750" w14:paraId="38DA9197" w14:textId="77777777" w:rsidTr="00EB1801">
        <w:tc>
          <w:tcPr>
            <w:tcW w:w="5377" w:type="dxa"/>
            <w:shd w:val="clear" w:color="auto" w:fill="DEEAF6" w:themeFill="accent1" w:themeFillTint="33"/>
            <w:hideMark/>
          </w:tcPr>
          <w:p w14:paraId="72CAC941" w14:textId="77777777" w:rsidR="00EB1801" w:rsidRPr="00647750" w:rsidRDefault="00EB1801" w:rsidP="00311954">
            <w:pPr>
              <w:rPr>
                <w:rFonts w:cstheme="minorHAnsi"/>
                <w:b/>
                <w:bCs/>
                <w:lang w:val="fr-BE"/>
              </w:rPr>
            </w:pPr>
            <w:r w:rsidRPr="00647750">
              <w:rPr>
                <w:rFonts w:cstheme="minorHAnsi"/>
                <w:b/>
                <w:bCs/>
                <w:lang w:val="fr-BE"/>
              </w:rPr>
              <w:t>Criteria</w:t>
            </w:r>
          </w:p>
        </w:tc>
        <w:tc>
          <w:tcPr>
            <w:tcW w:w="1559" w:type="dxa"/>
            <w:shd w:val="clear" w:color="auto" w:fill="DEEAF6" w:themeFill="accent1" w:themeFillTint="33"/>
          </w:tcPr>
          <w:p w14:paraId="1CAA30AF" w14:textId="77777777" w:rsidR="00EB1801" w:rsidRPr="00647750" w:rsidRDefault="00EB1801" w:rsidP="00311954">
            <w:pPr>
              <w:jc w:val="center"/>
              <w:rPr>
                <w:rFonts w:cstheme="minorHAnsi"/>
                <w:b/>
                <w:bCs/>
                <w:lang w:val="fr-BE"/>
              </w:rPr>
            </w:pPr>
            <w:r w:rsidRPr="00647750">
              <w:rPr>
                <w:rFonts w:cstheme="minorHAnsi"/>
                <w:b/>
                <w:bCs/>
                <w:lang w:val="fr-BE"/>
              </w:rPr>
              <w:t>Weight coefficient</w:t>
            </w:r>
          </w:p>
        </w:tc>
        <w:tc>
          <w:tcPr>
            <w:tcW w:w="1418" w:type="dxa"/>
            <w:shd w:val="clear" w:color="auto" w:fill="DEEAF6" w:themeFill="accent1" w:themeFillTint="33"/>
            <w:hideMark/>
          </w:tcPr>
          <w:p w14:paraId="481A6D29" w14:textId="77777777" w:rsidR="00EB1801" w:rsidRPr="00647750" w:rsidRDefault="00EB1801" w:rsidP="00311954">
            <w:pPr>
              <w:jc w:val="center"/>
              <w:rPr>
                <w:rFonts w:cstheme="minorHAnsi"/>
                <w:b/>
                <w:bCs/>
                <w:lang w:val="fr-BE"/>
              </w:rPr>
            </w:pPr>
            <w:r w:rsidRPr="00647750">
              <w:rPr>
                <w:rFonts w:cstheme="minorHAnsi"/>
                <w:b/>
                <w:bCs/>
                <w:lang w:val="fr-BE"/>
              </w:rPr>
              <w:t>Maximum score</w:t>
            </w:r>
          </w:p>
        </w:tc>
      </w:tr>
      <w:tr w:rsidR="00EB1801" w:rsidRPr="00647750" w14:paraId="342F0FB9" w14:textId="77777777" w:rsidTr="00EB1801">
        <w:tc>
          <w:tcPr>
            <w:tcW w:w="5377" w:type="dxa"/>
            <w:hideMark/>
          </w:tcPr>
          <w:p w14:paraId="34102393" w14:textId="77777777" w:rsidR="00EB1801" w:rsidRPr="00647750" w:rsidRDefault="00EB1801" w:rsidP="00311954">
            <w:pPr>
              <w:rPr>
                <w:rFonts w:eastAsia="Calibri" w:cstheme="minorHAnsi"/>
                <w:lang w:val="en-GB"/>
              </w:rPr>
            </w:pPr>
            <w:r w:rsidRPr="00647750">
              <w:rPr>
                <w:rFonts w:cstheme="minorHAnsi"/>
                <w:lang w:val="en-GB"/>
              </w:rPr>
              <w:t>Approach and methodology (including timing) (under this point is also appreciated the adequacy between expectations, deadlines and budget)</w:t>
            </w:r>
          </w:p>
        </w:tc>
        <w:tc>
          <w:tcPr>
            <w:tcW w:w="1559" w:type="dxa"/>
          </w:tcPr>
          <w:p w14:paraId="0A7F61A6" w14:textId="77777777" w:rsidR="00EB1801" w:rsidRPr="00647750" w:rsidRDefault="00EB1801" w:rsidP="00311954">
            <w:pPr>
              <w:jc w:val="center"/>
              <w:rPr>
                <w:rFonts w:cstheme="minorHAnsi"/>
                <w:lang w:val="fr-BE"/>
              </w:rPr>
            </w:pPr>
            <w:r w:rsidRPr="00647750">
              <w:rPr>
                <w:rFonts w:cstheme="minorHAnsi"/>
                <w:lang w:val="fr-BE"/>
              </w:rPr>
              <w:t>4</w:t>
            </w:r>
          </w:p>
        </w:tc>
        <w:tc>
          <w:tcPr>
            <w:tcW w:w="1418" w:type="dxa"/>
            <w:hideMark/>
          </w:tcPr>
          <w:p w14:paraId="53D1D6EC" w14:textId="77777777" w:rsidR="00EB1801" w:rsidRPr="00647750" w:rsidRDefault="00EB1801" w:rsidP="00311954">
            <w:pPr>
              <w:jc w:val="center"/>
              <w:rPr>
                <w:rFonts w:eastAsia="Calibri" w:cstheme="minorHAnsi"/>
                <w:lang w:val="fr-BE"/>
              </w:rPr>
            </w:pPr>
            <w:r w:rsidRPr="00647750">
              <w:rPr>
                <w:rFonts w:cstheme="minorHAnsi"/>
                <w:lang w:val="fr-BE"/>
              </w:rPr>
              <w:t>20 points</w:t>
            </w:r>
          </w:p>
        </w:tc>
      </w:tr>
      <w:tr w:rsidR="00EB1801" w:rsidRPr="00647750" w14:paraId="19807872" w14:textId="77777777" w:rsidTr="00EB1801">
        <w:tc>
          <w:tcPr>
            <w:tcW w:w="5377" w:type="dxa"/>
            <w:hideMark/>
          </w:tcPr>
          <w:p w14:paraId="0C7B0CF1" w14:textId="77777777" w:rsidR="00EB1801" w:rsidRPr="00647750" w:rsidRDefault="00EB1801" w:rsidP="00311954">
            <w:pPr>
              <w:rPr>
                <w:rFonts w:eastAsia="Calibri" w:cstheme="minorHAnsi"/>
                <w:lang w:val="en-GB"/>
              </w:rPr>
            </w:pPr>
            <w:r w:rsidRPr="00647750">
              <w:rPr>
                <w:rFonts w:cstheme="minorHAnsi"/>
                <w:lang w:val="en-GB"/>
              </w:rPr>
              <w:t xml:space="preserve">Experience of the proposed team related to evaluation practice and theory </w:t>
            </w:r>
          </w:p>
        </w:tc>
        <w:tc>
          <w:tcPr>
            <w:tcW w:w="1559" w:type="dxa"/>
          </w:tcPr>
          <w:p w14:paraId="5625363C" w14:textId="77777777" w:rsidR="00EB1801" w:rsidRPr="00647750" w:rsidRDefault="00EB1801" w:rsidP="00311954">
            <w:pPr>
              <w:jc w:val="center"/>
              <w:rPr>
                <w:rFonts w:cstheme="minorHAnsi"/>
                <w:lang w:val="fr-BE"/>
              </w:rPr>
            </w:pPr>
            <w:r w:rsidRPr="00647750">
              <w:rPr>
                <w:rFonts w:cstheme="minorHAnsi"/>
                <w:lang w:val="fr-BE"/>
              </w:rPr>
              <w:t>4</w:t>
            </w:r>
          </w:p>
        </w:tc>
        <w:tc>
          <w:tcPr>
            <w:tcW w:w="1418" w:type="dxa"/>
            <w:hideMark/>
          </w:tcPr>
          <w:p w14:paraId="6C9E8C7D" w14:textId="77777777" w:rsidR="00EB1801" w:rsidRPr="00647750" w:rsidRDefault="00EB1801" w:rsidP="00311954">
            <w:pPr>
              <w:jc w:val="center"/>
              <w:rPr>
                <w:rFonts w:eastAsia="Calibri" w:cstheme="minorHAnsi"/>
                <w:lang w:val="fr-BE"/>
              </w:rPr>
            </w:pPr>
            <w:r w:rsidRPr="00647750">
              <w:rPr>
                <w:rFonts w:cstheme="minorHAnsi"/>
                <w:lang w:val="fr-BE"/>
              </w:rPr>
              <w:t>20 points</w:t>
            </w:r>
          </w:p>
        </w:tc>
      </w:tr>
      <w:tr w:rsidR="00EB1801" w:rsidRPr="00647750" w14:paraId="0F768F6D" w14:textId="77777777" w:rsidTr="00EB1801">
        <w:tc>
          <w:tcPr>
            <w:tcW w:w="5377" w:type="dxa"/>
            <w:hideMark/>
          </w:tcPr>
          <w:p w14:paraId="70996994" w14:textId="77777777" w:rsidR="00EB1801" w:rsidRPr="00647750" w:rsidRDefault="00EB1801" w:rsidP="00311954">
            <w:pPr>
              <w:rPr>
                <w:rFonts w:eastAsia="Calibri" w:cstheme="minorHAnsi"/>
                <w:lang w:val="en-GB"/>
              </w:rPr>
            </w:pPr>
            <w:r w:rsidRPr="00647750">
              <w:rPr>
                <w:rFonts w:cstheme="minorHAnsi"/>
                <w:lang w:val="en-GB"/>
              </w:rPr>
              <w:t>Knowledge and experience of the proposed team related to the country / region context</w:t>
            </w:r>
          </w:p>
        </w:tc>
        <w:tc>
          <w:tcPr>
            <w:tcW w:w="1559" w:type="dxa"/>
          </w:tcPr>
          <w:p w14:paraId="30CDEF5C" w14:textId="77777777" w:rsidR="00EB1801" w:rsidRPr="00647750" w:rsidRDefault="00EB1801" w:rsidP="00311954">
            <w:pPr>
              <w:jc w:val="center"/>
              <w:rPr>
                <w:rFonts w:cstheme="minorHAnsi"/>
                <w:lang w:val="fr-BE"/>
              </w:rPr>
            </w:pPr>
            <w:r w:rsidRPr="00647750">
              <w:rPr>
                <w:rFonts w:cstheme="minorHAnsi"/>
                <w:lang w:val="fr-BE"/>
              </w:rPr>
              <w:t>2</w:t>
            </w:r>
          </w:p>
        </w:tc>
        <w:tc>
          <w:tcPr>
            <w:tcW w:w="1418" w:type="dxa"/>
            <w:hideMark/>
          </w:tcPr>
          <w:p w14:paraId="67645750" w14:textId="77777777" w:rsidR="00EB1801" w:rsidRPr="00647750" w:rsidRDefault="00EB1801" w:rsidP="00311954">
            <w:pPr>
              <w:jc w:val="center"/>
              <w:rPr>
                <w:rFonts w:eastAsia="Calibri" w:cstheme="minorHAnsi"/>
                <w:lang w:val="fr-BE"/>
              </w:rPr>
            </w:pPr>
            <w:r w:rsidRPr="00647750">
              <w:rPr>
                <w:rFonts w:cstheme="minorHAnsi"/>
                <w:lang w:val="fr-BE"/>
              </w:rPr>
              <w:t>10 points</w:t>
            </w:r>
          </w:p>
        </w:tc>
      </w:tr>
      <w:tr w:rsidR="00EB1801" w:rsidRPr="00647750" w14:paraId="290E0513" w14:textId="77777777" w:rsidTr="00EB1801">
        <w:tc>
          <w:tcPr>
            <w:tcW w:w="5377" w:type="dxa"/>
          </w:tcPr>
          <w:p w14:paraId="526909A2" w14:textId="5AD6B453" w:rsidR="00EB1801" w:rsidRPr="00647750" w:rsidRDefault="00EB1801" w:rsidP="00311954">
            <w:pPr>
              <w:rPr>
                <w:rFonts w:cstheme="minorHAnsi"/>
                <w:highlight w:val="yellow"/>
                <w:lang w:val="en-GB"/>
              </w:rPr>
            </w:pPr>
            <w:r w:rsidRPr="00647750">
              <w:rPr>
                <w:rFonts w:cstheme="minorHAnsi"/>
                <w:lang w:val="en-GB"/>
              </w:rPr>
              <w:t>Knowledge and experience of the proposed team regarding specifics of the project / programme (e.g. youth empowerment, employment, saving and credit, education, ..)</w:t>
            </w:r>
          </w:p>
        </w:tc>
        <w:tc>
          <w:tcPr>
            <w:tcW w:w="1559" w:type="dxa"/>
          </w:tcPr>
          <w:p w14:paraId="75525D00" w14:textId="77777777" w:rsidR="00EB1801" w:rsidRPr="00647750" w:rsidRDefault="00EB1801" w:rsidP="00311954">
            <w:pPr>
              <w:jc w:val="center"/>
              <w:rPr>
                <w:rFonts w:cstheme="minorHAnsi"/>
              </w:rPr>
            </w:pPr>
            <w:r w:rsidRPr="00647750">
              <w:rPr>
                <w:rFonts w:cstheme="minorHAnsi"/>
              </w:rPr>
              <w:t>3</w:t>
            </w:r>
          </w:p>
        </w:tc>
        <w:tc>
          <w:tcPr>
            <w:tcW w:w="1418" w:type="dxa"/>
          </w:tcPr>
          <w:p w14:paraId="73C6B4AB" w14:textId="77777777" w:rsidR="00EB1801" w:rsidRPr="00647750" w:rsidRDefault="00EB1801" w:rsidP="00311954">
            <w:pPr>
              <w:jc w:val="center"/>
              <w:rPr>
                <w:rFonts w:cstheme="minorHAnsi"/>
              </w:rPr>
            </w:pPr>
            <w:r w:rsidRPr="00647750">
              <w:rPr>
                <w:rFonts w:cstheme="minorHAnsi"/>
              </w:rPr>
              <w:t>15 points</w:t>
            </w:r>
          </w:p>
        </w:tc>
      </w:tr>
      <w:tr w:rsidR="00EB1801" w:rsidRPr="00647750" w14:paraId="088C5E48" w14:textId="77777777" w:rsidTr="00EB1801">
        <w:tc>
          <w:tcPr>
            <w:tcW w:w="5377" w:type="dxa"/>
          </w:tcPr>
          <w:p w14:paraId="19E5749C" w14:textId="77777777" w:rsidR="00EB1801" w:rsidRPr="00647750" w:rsidRDefault="00EB1801" w:rsidP="00311954">
            <w:pPr>
              <w:rPr>
                <w:rFonts w:cstheme="minorHAnsi"/>
                <w:lang w:val="en-GB"/>
              </w:rPr>
            </w:pPr>
            <w:r w:rsidRPr="00647750">
              <w:rPr>
                <w:rFonts w:cstheme="minorHAnsi"/>
                <w:lang w:val="en-GB"/>
              </w:rPr>
              <w:t>General quality of the proposal (structure, writing style, consistency, …)</w:t>
            </w:r>
          </w:p>
        </w:tc>
        <w:tc>
          <w:tcPr>
            <w:tcW w:w="1559" w:type="dxa"/>
          </w:tcPr>
          <w:p w14:paraId="1A7EB524" w14:textId="77777777" w:rsidR="00EB1801" w:rsidRPr="00647750" w:rsidRDefault="00EB1801" w:rsidP="00311954">
            <w:pPr>
              <w:jc w:val="center"/>
              <w:rPr>
                <w:rFonts w:eastAsia="Calibri" w:cstheme="minorHAnsi"/>
              </w:rPr>
            </w:pPr>
            <w:r w:rsidRPr="00647750">
              <w:rPr>
                <w:rFonts w:eastAsia="Calibri" w:cstheme="minorHAnsi"/>
              </w:rPr>
              <w:t>3</w:t>
            </w:r>
          </w:p>
        </w:tc>
        <w:tc>
          <w:tcPr>
            <w:tcW w:w="1418" w:type="dxa"/>
          </w:tcPr>
          <w:p w14:paraId="09F7F55B" w14:textId="77777777" w:rsidR="00EB1801" w:rsidRPr="00647750" w:rsidRDefault="00EB1801" w:rsidP="00311954">
            <w:pPr>
              <w:jc w:val="center"/>
              <w:rPr>
                <w:rFonts w:eastAsia="Calibri" w:cstheme="minorHAnsi"/>
              </w:rPr>
            </w:pPr>
            <w:r w:rsidRPr="00647750">
              <w:rPr>
                <w:rFonts w:eastAsia="Calibri" w:cstheme="minorHAnsi"/>
              </w:rPr>
              <w:t xml:space="preserve">15 points </w:t>
            </w:r>
          </w:p>
        </w:tc>
      </w:tr>
      <w:tr w:rsidR="00EB1801" w:rsidRPr="00647750" w14:paraId="13A3206B" w14:textId="77777777" w:rsidTr="00EB1801">
        <w:tc>
          <w:tcPr>
            <w:tcW w:w="5377" w:type="dxa"/>
            <w:hideMark/>
          </w:tcPr>
          <w:p w14:paraId="0C09A8CE" w14:textId="77777777" w:rsidR="00EB1801" w:rsidRPr="00647750" w:rsidRDefault="00EB1801" w:rsidP="00311954">
            <w:pPr>
              <w:rPr>
                <w:rFonts w:cstheme="minorHAnsi"/>
                <w:lang w:val="en-GB"/>
              </w:rPr>
            </w:pPr>
            <w:r w:rsidRPr="00647750">
              <w:rPr>
                <w:rFonts w:cstheme="minorHAnsi"/>
                <w:lang w:val="en-GB"/>
              </w:rPr>
              <w:t xml:space="preserve">Total price </w:t>
            </w:r>
          </w:p>
        </w:tc>
        <w:tc>
          <w:tcPr>
            <w:tcW w:w="1559" w:type="dxa"/>
          </w:tcPr>
          <w:p w14:paraId="600D2B86" w14:textId="17446C35" w:rsidR="00EB1801" w:rsidRPr="00647750" w:rsidRDefault="00BB7628" w:rsidP="00311954">
            <w:pPr>
              <w:jc w:val="center"/>
              <w:rPr>
                <w:rFonts w:cstheme="minorHAnsi"/>
              </w:rPr>
            </w:pPr>
            <w:r>
              <w:rPr>
                <w:rFonts w:cstheme="minorHAnsi"/>
              </w:rPr>
              <w:t>1</w:t>
            </w:r>
          </w:p>
        </w:tc>
        <w:tc>
          <w:tcPr>
            <w:tcW w:w="1418" w:type="dxa"/>
            <w:hideMark/>
          </w:tcPr>
          <w:p w14:paraId="744B9BC1" w14:textId="77777777" w:rsidR="00EB1801" w:rsidRPr="00647750" w:rsidRDefault="00EB1801" w:rsidP="00311954">
            <w:pPr>
              <w:jc w:val="center"/>
              <w:rPr>
                <w:rFonts w:eastAsia="Calibri" w:cstheme="minorHAnsi"/>
              </w:rPr>
            </w:pPr>
            <w:r w:rsidRPr="00647750">
              <w:rPr>
                <w:rFonts w:cstheme="minorHAnsi"/>
              </w:rPr>
              <w:t>5 points</w:t>
            </w:r>
          </w:p>
        </w:tc>
      </w:tr>
      <w:tr w:rsidR="00EB1801" w:rsidRPr="00647750" w14:paraId="223F3B3C" w14:textId="77777777" w:rsidTr="00EB1801">
        <w:tc>
          <w:tcPr>
            <w:tcW w:w="5377" w:type="dxa"/>
          </w:tcPr>
          <w:p w14:paraId="741F7286" w14:textId="77777777" w:rsidR="00EB1801" w:rsidRPr="00647750" w:rsidRDefault="00EB1801" w:rsidP="00311954">
            <w:pPr>
              <w:rPr>
                <w:rFonts w:cstheme="minorHAnsi"/>
                <w:lang w:val="en-GB"/>
              </w:rPr>
            </w:pPr>
            <w:r w:rsidRPr="00647750">
              <w:rPr>
                <w:rFonts w:cstheme="minorHAnsi"/>
                <w:lang w:val="en-GB"/>
              </w:rPr>
              <w:t>Average price per day</w:t>
            </w:r>
          </w:p>
        </w:tc>
        <w:tc>
          <w:tcPr>
            <w:tcW w:w="1559" w:type="dxa"/>
          </w:tcPr>
          <w:p w14:paraId="4E73338A" w14:textId="77777777" w:rsidR="00EB1801" w:rsidRPr="00647750" w:rsidRDefault="00EB1801" w:rsidP="00311954">
            <w:pPr>
              <w:jc w:val="center"/>
              <w:rPr>
                <w:rFonts w:cstheme="minorHAnsi"/>
                <w:lang w:val="fr-BE"/>
              </w:rPr>
            </w:pPr>
            <w:r w:rsidRPr="00647750">
              <w:rPr>
                <w:rFonts w:cstheme="minorHAnsi"/>
                <w:lang w:val="fr-BE"/>
              </w:rPr>
              <w:t>3</w:t>
            </w:r>
          </w:p>
        </w:tc>
        <w:tc>
          <w:tcPr>
            <w:tcW w:w="1418" w:type="dxa"/>
          </w:tcPr>
          <w:p w14:paraId="348D0D2D" w14:textId="77777777" w:rsidR="00EB1801" w:rsidRPr="00647750" w:rsidRDefault="00EB1801" w:rsidP="00311954">
            <w:pPr>
              <w:jc w:val="center"/>
              <w:rPr>
                <w:rFonts w:cstheme="minorHAnsi"/>
                <w:lang w:val="fr-BE"/>
              </w:rPr>
            </w:pPr>
            <w:r w:rsidRPr="00647750">
              <w:rPr>
                <w:rFonts w:cstheme="minorHAnsi"/>
                <w:lang w:val="fr-BE"/>
              </w:rPr>
              <w:t>15 points</w:t>
            </w:r>
          </w:p>
        </w:tc>
      </w:tr>
      <w:tr w:rsidR="00EB1801" w:rsidRPr="00647750" w14:paraId="132ECADC" w14:textId="77777777" w:rsidTr="00EB1801">
        <w:tc>
          <w:tcPr>
            <w:tcW w:w="5377" w:type="dxa"/>
          </w:tcPr>
          <w:p w14:paraId="6ED03600" w14:textId="77777777" w:rsidR="00EB1801" w:rsidRPr="00647750" w:rsidRDefault="00EB1801" w:rsidP="00311954">
            <w:pPr>
              <w:rPr>
                <w:rFonts w:cstheme="minorHAnsi"/>
                <w:b/>
                <w:lang w:val="fr-BE"/>
              </w:rPr>
            </w:pPr>
            <w:r w:rsidRPr="00647750">
              <w:rPr>
                <w:rFonts w:cstheme="minorHAnsi"/>
                <w:b/>
                <w:lang w:val="fr-BE"/>
              </w:rPr>
              <w:t>Total</w:t>
            </w:r>
          </w:p>
        </w:tc>
        <w:tc>
          <w:tcPr>
            <w:tcW w:w="1559" w:type="dxa"/>
          </w:tcPr>
          <w:p w14:paraId="5D0F8620" w14:textId="77777777" w:rsidR="00EB1801" w:rsidRPr="00647750" w:rsidRDefault="00EB1801" w:rsidP="00311954">
            <w:pPr>
              <w:jc w:val="center"/>
              <w:rPr>
                <w:rFonts w:cstheme="minorHAnsi"/>
                <w:b/>
                <w:lang w:val="fr-BE"/>
              </w:rPr>
            </w:pPr>
          </w:p>
        </w:tc>
        <w:tc>
          <w:tcPr>
            <w:tcW w:w="1418" w:type="dxa"/>
          </w:tcPr>
          <w:p w14:paraId="379967C5" w14:textId="77777777" w:rsidR="00EB1801" w:rsidRPr="00647750" w:rsidRDefault="00EB1801" w:rsidP="00311954">
            <w:pPr>
              <w:jc w:val="center"/>
              <w:rPr>
                <w:rFonts w:cstheme="minorHAnsi"/>
                <w:b/>
                <w:lang w:val="fr-BE"/>
              </w:rPr>
            </w:pPr>
            <w:r w:rsidRPr="00647750">
              <w:rPr>
                <w:rFonts w:cstheme="minorHAnsi"/>
                <w:b/>
                <w:lang w:val="fr-BE"/>
              </w:rPr>
              <w:t>100 points</w:t>
            </w:r>
          </w:p>
        </w:tc>
      </w:tr>
    </w:tbl>
    <w:p w14:paraId="1DDCA938" w14:textId="77777777" w:rsidR="00EB1801" w:rsidRDefault="00EB1801" w:rsidP="00EB1801">
      <w:pPr>
        <w:tabs>
          <w:tab w:val="left" w:pos="5245"/>
        </w:tabs>
        <w:spacing w:after="0"/>
        <w:rPr>
          <w:rFonts w:cstheme="minorHAnsi"/>
          <w:b/>
          <w:bCs/>
          <w:lang w:val="en-GB"/>
        </w:rPr>
      </w:pPr>
    </w:p>
    <w:p w14:paraId="18F8FEC2" w14:textId="77777777" w:rsidR="00293B22" w:rsidRDefault="00293B22" w:rsidP="00EB1801">
      <w:pPr>
        <w:tabs>
          <w:tab w:val="left" w:pos="5245"/>
        </w:tabs>
        <w:spacing w:after="0"/>
        <w:rPr>
          <w:rFonts w:cstheme="minorHAnsi"/>
          <w:b/>
          <w:bCs/>
          <w:lang w:val="en-GB"/>
        </w:rPr>
      </w:pPr>
    </w:p>
    <w:p w14:paraId="30AA20BC" w14:textId="77777777" w:rsidR="00293B22" w:rsidRDefault="00293B22" w:rsidP="00EB1801">
      <w:pPr>
        <w:tabs>
          <w:tab w:val="left" w:pos="5245"/>
        </w:tabs>
        <w:spacing w:after="0"/>
        <w:rPr>
          <w:rFonts w:cstheme="minorHAnsi"/>
          <w:b/>
          <w:bCs/>
          <w:lang w:val="en-GB"/>
        </w:rPr>
      </w:pPr>
    </w:p>
    <w:p w14:paraId="1D78A16E" w14:textId="77777777" w:rsidR="00755730" w:rsidRPr="00647750" w:rsidRDefault="00755730" w:rsidP="00EB1801">
      <w:pPr>
        <w:tabs>
          <w:tab w:val="left" w:pos="5245"/>
        </w:tabs>
        <w:spacing w:after="0"/>
        <w:rPr>
          <w:rFonts w:cstheme="minorHAnsi"/>
          <w:b/>
          <w:bCs/>
          <w:lang w:val="en-GB"/>
        </w:rPr>
      </w:pPr>
    </w:p>
    <w:p w14:paraId="0DFB5C90" w14:textId="77777777" w:rsidR="00755730" w:rsidRPr="00755730" w:rsidRDefault="00301CDB" w:rsidP="00755730">
      <w:pPr>
        <w:pStyle w:val="Heading2"/>
        <w:numPr>
          <w:ilvl w:val="0"/>
          <w:numId w:val="16"/>
        </w:numPr>
        <w:rPr>
          <w:rFonts w:asciiTheme="minorHAnsi" w:hAnsiTheme="minorHAnsi" w:cstheme="minorHAnsi"/>
          <w:b/>
          <w:bCs/>
          <w:color w:val="000000" w:themeColor="text1"/>
          <w:sz w:val="24"/>
          <w:szCs w:val="24"/>
        </w:rPr>
      </w:pPr>
      <w:bookmarkStart w:id="14" w:name="_Toc214528039"/>
      <w:r w:rsidRPr="00331EB0">
        <w:rPr>
          <w:rFonts w:asciiTheme="minorHAnsi" w:hAnsiTheme="minorHAnsi" w:cstheme="minorHAnsi"/>
          <w:b/>
          <w:bCs/>
          <w:color w:val="000000" w:themeColor="text1"/>
          <w:sz w:val="24"/>
          <w:szCs w:val="24"/>
        </w:rPr>
        <w:t>Annex</w:t>
      </w:r>
      <w:r w:rsidR="0042548D" w:rsidRPr="00331EB0">
        <w:rPr>
          <w:rFonts w:asciiTheme="minorHAnsi" w:hAnsiTheme="minorHAnsi" w:cstheme="minorHAnsi"/>
          <w:b/>
          <w:bCs/>
          <w:color w:val="000000" w:themeColor="text1"/>
          <w:sz w:val="24"/>
          <w:szCs w:val="24"/>
        </w:rPr>
        <w:t>es</w:t>
      </w:r>
      <w:bookmarkEnd w:id="14"/>
    </w:p>
    <w:p w14:paraId="6FC249D9" w14:textId="77777777" w:rsidR="00755730" w:rsidRDefault="00755730" w:rsidP="00755730">
      <w:pPr>
        <w:pStyle w:val="Heading2"/>
        <w:rPr>
          <w:rFonts w:asciiTheme="minorHAnsi" w:hAnsiTheme="minorHAnsi" w:cstheme="minorHAnsi"/>
          <w:b/>
          <w:bCs/>
          <w:color w:val="000000" w:themeColor="text1"/>
          <w:sz w:val="24"/>
          <w:szCs w:val="24"/>
        </w:rPr>
      </w:pPr>
    </w:p>
    <w:p w14:paraId="0930036D" w14:textId="7F39AFAB" w:rsidR="0027315F" w:rsidRPr="00755730" w:rsidRDefault="0027315F" w:rsidP="00755730">
      <w:pPr>
        <w:pStyle w:val="ListParagraph"/>
        <w:numPr>
          <w:ilvl w:val="1"/>
          <w:numId w:val="17"/>
        </w:numPr>
        <w:rPr>
          <w:rFonts w:cstheme="minorHAnsi"/>
          <w:b/>
          <w:bCs/>
          <w:color w:val="000000"/>
        </w:rPr>
      </w:pPr>
      <w:r w:rsidRPr="00755730">
        <w:rPr>
          <w:rFonts w:cstheme="minorHAnsi"/>
          <w:b/>
          <w:bCs/>
          <w:color w:val="000000"/>
        </w:rPr>
        <w:t xml:space="preserve">Standard outline evaluation report </w:t>
      </w:r>
    </w:p>
    <w:p w14:paraId="12003163" w14:textId="136BD79F" w:rsidR="0027315F" w:rsidRPr="00647750" w:rsidRDefault="0027315F" w:rsidP="0027315F">
      <w:pPr>
        <w:rPr>
          <w:rFonts w:cstheme="minorHAnsi"/>
          <w:lang w:val="en-GB"/>
        </w:rPr>
      </w:pPr>
      <w:r w:rsidRPr="00647750">
        <w:rPr>
          <w:rFonts w:cstheme="minorHAnsi"/>
          <w:lang w:val="en-GB"/>
        </w:rPr>
        <w:t xml:space="preserve">These are minimum elements to be included in </w:t>
      </w:r>
      <w:r w:rsidR="006826A3">
        <w:rPr>
          <w:rFonts w:cstheme="minorHAnsi"/>
          <w:lang w:val="en-GB"/>
        </w:rPr>
        <w:t>the final</w:t>
      </w:r>
      <w:r w:rsidRPr="00647750">
        <w:rPr>
          <w:rFonts w:cstheme="minorHAnsi"/>
          <w:lang w:val="en-GB"/>
        </w:rPr>
        <w:t xml:space="preserve"> evaluation l reports. </w:t>
      </w:r>
    </w:p>
    <w:p w14:paraId="2C734CB4" w14:textId="77777777" w:rsidR="0027315F" w:rsidRPr="00647750" w:rsidRDefault="0027315F" w:rsidP="0027315F">
      <w:pPr>
        <w:rPr>
          <w:rFonts w:cstheme="minorHAnsi"/>
          <w:lang w:val="en-GB"/>
        </w:rPr>
      </w:pPr>
      <w:r w:rsidRPr="00647750">
        <w:rPr>
          <w:rFonts w:cstheme="minorHAnsi"/>
          <w:lang w:val="en-GB"/>
        </w:rPr>
        <w:t>Report should not exceed 35 pages (without annexes).</w:t>
      </w:r>
    </w:p>
    <w:p w14:paraId="6DAAA4ED" w14:textId="77777777" w:rsidR="00993600" w:rsidRPr="00993600" w:rsidRDefault="00993600" w:rsidP="00993600">
      <w:pPr>
        <w:rPr>
          <w:rFonts w:cstheme="minorHAnsi"/>
          <w:b/>
          <w:bCs/>
          <w:color w:val="000000"/>
        </w:rPr>
      </w:pPr>
      <w:r w:rsidRPr="00993600">
        <w:rPr>
          <w:rFonts w:cstheme="minorHAnsi"/>
          <w:b/>
          <w:bCs/>
          <w:color w:val="000000"/>
        </w:rPr>
        <w:t>1. Title and Front Page</w:t>
      </w:r>
    </w:p>
    <w:p w14:paraId="4686153A" w14:textId="77777777" w:rsidR="00993600" w:rsidRPr="00993600" w:rsidRDefault="00993600" w:rsidP="008A437C">
      <w:pPr>
        <w:numPr>
          <w:ilvl w:val="0"/>
          <w:numId w:val="25"/>
        </w:numPr>
        <w:spacing w:after="0"/>
        <w:rPr>
          <w:rFonts w:cstheme="minorHAnsi"/>
          <w:color w:val="000000"/>
        </w:rPr>
      </w:pPr>
      <w:r w:rsidRPr="00993600">
        <w:rPr>
          <w:rFonts w:cstheme="minorHAnsi"/>
          <w:color w:val="000000"/>
        </w:rPr>
        <w:t>Title of the evaluation</w:t>
      </w:r>
    </w:p>
    <w:p w14:paraId="20E93919" w14:textId="7EA10AA9" w:rsidR="00993600" w:rsidRPr="00993600" w:rsidRDefault="004D0033" w:rsidP="008A437C">
      <w:pPr>
        <w:numPr>
          <w:ilvl w:val="0"/>
          <w:numId w:val="25"/>
        </w:numPr>
        <w:spacing w:after="0"/>
        <w:rPr>
          <w:rFonts w:cstheme="minorHAnsi"/>
          <w:color w:val="000000"/>
        </w:rPr>
      </w:pPr>
      <w:r>
        <w:rPr>
          <w:rFonts w:cstheme="minorHAnsi"/>
          <w:color w:val="000000"/>
        </w:rPr>
        <w:t xml:space="preserve">Outcome(s) </w:t>
      </w:r>
      <w:r w:rsidR="00993600" w:rsidRPr="00993600">
        <w:rPr>
          <w:rFonts w:cstheme="minorHAnsi"/>
          <w:color w:val="000000"/>
        </w:rPr>
        <w:t>covered</w:t>
      </w:r>
    </w:p>
    <w:p w14:paraId="2E40448E" w14:textId="77777777" w:rsidR="00993600" w:rsidRPr="00993600" w:rsidRDefault="00993600" w:rsidP="008A437C">
      <w:pPr>
        <w:numPr>
          <w:ilvl w:val="0"/>
          <w:numId w:val="25"/>
        </w:numPr>
        <w:spacing w:after="0"/>
        <w:rPr>
          <w:rFonts w:cstheme="minorHAnsi"/>
          <w:color w:val="000000"/>
          <w:lang w:val="en-GB"/>
        </w:rPr>
      </w:pPr>
      <w:r w:rsidRPr="00993600">
        <w:rPr>
          <w:rFonts w:cstheme="minorHAnsi"/>
          <w:color w:val="000000"/>
          <w:lang w:val="en-GB"/>
        </w:rPr>
        <w:t>Period of evaluation and report date</w:t>
      </w:r>
    </w:p>
    <w:p w14:paraId="7292D892" w14:textId="77777777" w:rsidR="00993600" w:rsidRPr="00993600" w:rsidRDefault="00993600" w:rsidP="008A437C">
      <w:pPr>
        <w:numPr>
          <w:ilvl w:val="0"/>
          <w:numId w:val="25"/>
        </w:numPr>
        <w:spacing w:after="0"/>
        <w:rPr>
          <w:rFonts w:cstheme="minorHAnsi"/>
          <w:color w:val="000000"/>
          <w:lang w:val="en-GB"/>
        </w:rPr>
      </w:pPr>
      <w:r w:rsidRPr="00993600">
        <w:rPr>
          <w:rFonts w:cstheme="minorHAnsi"/>
          <w:color w:val="000000"/>
          <w:lang w:val="en-GB"/>
        </w:rPr>
        <w:t>Names and affiliations of the evaluator(s)</w:t>
      </w:r>
    </w:p>
    <w:p w14:paraId="068B42D7" w14:textId="26A87810" w:rsidR="00993600" w:rsidRPr="00993600" w:rsidRDefault="00993600" w:rsidP="008A437C">
      <w:pPr>
        <w:numPr>
          <w:ilvl w:val="0"/>
          <w:numId w:val="25"/>
        </w:numPr>
        <w:spacing w:after="0"/>
        <w:rPr>
          <w:rFonts w:cstheme="minorHAnsi"/>
          <w:color w:val="000000"/>
        </w:rPr>
      </w:pPr>
      <w:r w:rsidRPr="00993600">
        <w:rPr>
          <w:rFonts w:cstheme="minorHAnsi"/>
          <w:color w:val="000000"/>
        </w:rPr>
        <w:t>Commissioning organisation</w:t>
      </w:r>
    </w:p>
    <w:p w14:paraId="278FF7DE" w14:textId="77777777" w:rsidR="00993600" w:rsidRPr="00993600" w:rsidRDefault="00993600" w:rsidP="008A437C">
      <w:pPr>
        <w:numPr>
          <w:ilvl w:val="0"/>
          <w:numId w:val="25"/>
        </w:numPr>
        <w:rPr>
          <w:rFonts w:cstheme="minorHAnsi"/>
          <w:color w:val="000000"/>
        </w:rPr>
      </w:pPr>
      <w:r w:rsidRPr="00993600">
        <w:rPr>
          <w:rFonts w:cstheme="minorHAnsi"/>
          <w:color w:val="000000"/>
        </w:rPr>
        <w:t>Acknowledgements</w:t>
      </w:r>
    </w:p>
    <w:p w14:paraId="7096BD2E" w14:textId="77777777" w:rsidR="00993600" w:rsidRPr="00993600" w:rsidRDefault="00993600" w:rsidP="00993600">
      <w:pPr>
        <w:rPr>
          <w:rFonts w:cstheme="minorHAnsi"/>
          <w:b/>
          <w:bCs/>
          <w:color w:val="000000"/>
        </w:rPr>
      </w:pPr>
      <w:r w:rsidRPr="00993600">
        <w:rPr>
          <w:rFonts w:cstheme="minorHAnsi"/>
          <w:b/>
          <w:bCs/>
          <w:color w:val="000000"/>
        </w:rPr>
        <w:t>2. Table of Contents</w:t>
      </w:r>
    </w:p>
    <w:p w14:paraId="61E490FC" w14:textId="77777777" w:rsidR="00993600" w:rsidRPr="00993600" w:rsidRDefault="00993600" w:rsidP="008A437C">
      <w:pPr>
        <w:numPr>
          <w:ilvl w:val="0"/>
          <w:numId w:val="26"/>
        </w:numPr>
        <w:rPr>
          <w:rFonts w:cstheme="minorHAnsi"/>
          <w:color w:val="000000"/>
          <w:lang w:val="en-GB"/>
        </w:rPr>
      </w:pPr>
      <w:r w:rsidRPr="00993600">
        <w:rPr>
          <w:rFonts w:cstheme="minorHAnsi"/>
          <w:color w:val="000000"/>
          <w:lang w:val="en-GB"/>
        </w:rPr>
        <w:t>Including boxes, figures, tables, and annex references</w:t>
      </w:r>
    </w:p>
    <w:p w14:paraId="0BEAB11F" w14:textId="77777777" w:rsidR="00993600" w:rsidRPr="00993600" w:rsidRDefault="00993600" w:rsidP="00993600">
      <w:pPr>
        <w:rPr>
          <w:rFonts w:cstheme="minorHAnsi"/>
          <w:b/>
          <w:bCs/>
          <w:color w:val="000000"/>
          <w:lang w:val="en-GB"/>
        </w:rPr>
      </w:pPr>
      <w:r w:rsidRPr="00993600">
        <w:rPr>
          <w:rFonts w:cstheme="minorHAnsi"/>
          <w:b/>
          <w:bCs/>
          <w:color w:val="000000"/>
          <w:lang w:val="en-GB"/>
        </w:rPr>
        <w:t>3. List of Acronyms and Abbreviations</w:t>
      </w:r>
    </w:p>
    <w:p w14:paraId="3307CEDE" w14:textId="77777777" w:rsidR="00993600" w:rsidRPr="008A4DAA" w:rsidRDefault="00993600" w:rsidP="00993600">
      <w:pPr>
        <w:rPr>
          <w:rFonts w:cstheme="minorHAnsi"/>
          <w:b/>
          <w:bCs/>
          <w:color w:val="000000"/>
          <w:lang w:val="en-US"/>
        </w:rPr>
      </w:pPr>
      <w:r w:rsidRPr="008A4DAA">
        <w:rPr>
          <w:rFonts w:cstheme="minorHAnsi"/>
          <w:b/>
          <w:bCs/>
          <w:color w:val="000000"/>
          <w:lang w:val="en-US"/>
        </w:rPr>
        <w:t>4. Executive Summary (max. 4 pages)</w:t>
      </w:r>
    </w:p>
    <w:p w14:paraId="4D97E5CD" w14:textId="77777777" w:rsidR="00993600" w:rsidRPr="00993600" w:rsidRDefault="00993600" w:rsidP="00CF5B97">
      <w:pPr>
        <w:numPr>
          <w:ilvl w:val="0"/>
          <w:numId w:val="27"/>
        </w:numPr>
        <w:spacing w:after="0"/>
        <w:rPr>
          <w:rFonts w:cstheme="minorHAnsi"/>
          <w:color w:val="000000"/>
          <w:lang w:val="en-GB"/>
        </w:rPr>
      </w:pPr>
      <w:r w:rsidRPr="00993600">
        <w:rPr>
          <w:rFonts w:cstheme="minorHAnsi"/>
          <w:color w:val="000000"/>
          <w:lang w:val="en-GB"/>
        </w:rPr>
        <w:t>Purpose and scope of the evaluation</w:t>
      </w:r>
    </w:p>
    <w:p w14:paraId="5757CA6E" w14:textId="77777777" w:rsidR="00993600" w:rsidRPr="00993600" w:rsidRDefault="00993600" w:rsidP="00CF5B97">
      <w:pPr>
        <w:numPr>
          <w:ilvl w:val="0"/>
          <w:numId w:val="27"/>
        </w:numPr>
        <w:spacing w:after="0"/>
        <w:rPr>
          <w:rFonts w:cstheme="minorHAnsi"/>
          <w:color w:val="000000"/>
        </w:rPr>
      </w:pPr>
      <w:r w:rsidRPr="00993600">
        <w:rPr>
          <w:rFonts w:cstheme="minorHAnsi"/>
          <w:color w:val="000000"/>
        </w:rPr>
        <w:t>Overview of methodology</w:t>
      </w:r>
    </w:p>
    <w:p w14:paraId="5DFDB972" w14:textId="22CD0514" w:rsidR="00993600" w:rsidRPr="00597BB8" w:rsidRDefault="00993600" w:rsidP="00CF5B97">
      <w:pPr>
        <w:numPr>
          <w:ilvl w:val="0"/>
          <w:numId w:val="27"/>
        </w:numPr>
        <w:spacing w:after="0"/>
        <w:rPr>
          <w:rFonts w:cstheme="minorHAnsi"/>
          <w:color w:val="000000"/>
          <w:lang w:val="en-US"/>
        </w:rPr>
      </w:pPr>
      <w:r w:rsidRPr="00597BB8">
        <w:rPr>
          <w:rFonts w:cstheme="minorHAnsi"/>
          <w:color w:val="000000"/>
          <w:lang w:val="en-US"/>
        </w:rPr>
        <w:t>Key findings by DAC criteri</w:t>
      </w:r>
      <w:r w:rsidR="006826A3" w:rsidRPr="00597BB8">
        <w:rPr>
          <w:rFonts w:cstheme="minorHAnsi"/>
          <w:color w:val="000000"/>
          <w:lang w:val="en-US"/>
        </w:rPr>
        <w:t>a</w:t>
      </w:r>
    </w:p>
    <w:p w14:paraId="69C0424C" w14:textId="77777777" w:rsidR="00993600" w:rsidRPr="00993600" w:rsidRDefault="00993600" w:rsidP="00CF5B97">
      <w:pPr>
        <w:numPr>
          <w:ilvl w:val="0"/>
          <w:numId w:val="27"/>
        </w:numPr>
        <w:spacing w:after="0"/>
        <w:rPr>
          <w:rFonts w:cstheme="minorHAnsi"/>
          <w:color w:val="000000"/>
        </w:rPr>
      </w:pPr>
      <w:r w:rsidRPr="00993600">
        <w:rPr>
          <w:rFonts w:cstheme="minorHAnsi"/>
          <w:color w:val="000000"/>
        </w:rPr>
        <w:t>Main conclusions</w:t>
      </w:r>
    </w:p>
    <w:p w14:paraId="0FBC4F6E" w14:textId="77777777" w:rsidR="00993600" w:rsidRPr="00993600" w:rsidRDefault="00993600" w:rsidP="00CF5B97">
      <w:pPr>
        <w:numPr>
          <w:ilvl w:val="0"/>
          <w:numId w:val="27"/>
        </w:numPr>
        <w:spacing w:after="0"/>
        <w:rPr>
          <w:rFonts w:cstheme="minorHAnsi"/>
          <w:color w:val="000000"/>
        </w:rPr>
      </w:pPr>
      <w:r w:rsidRPr="00993600">
        <w:rPr>
          <w:rFonts w:cstheme="minorHAnsi"/>
          <w:color w:val="000000"/>
        </w:rPr>
        <w:t>Key lessons learned</w:t>
      </w:r>
    </w:p>
    <w:p w14:paraId="463FDF11" w14:textId="77777777" w:rsidR="00993600" w:rsidRPr="00993600" w:rsidRDefault="00993600" w:rsidP="008A437C">
      <w:pPr>
        <w:numPr>
          <w:ilvl w:val="0"/>
          <w:numId w:val="27"/>
        </w:numPr>
        <w:rPr>
          <w:rFonts w:cstheme="minorHAnsi"/>
          <w:color w:val="000000"/>
          <w:lang w:val="en-GB"/>
        </w:rPr>
      </w:pPr>
      <w:r w:rsidRPr="00993600">
        <w:rPr>
          <w:rFonts w:cstheme="minorHAnsi"/>
          <w:color w:val="000000"/>
          <w:lang w:val="en-GB"/>
        </w:rPr>
        <w:t>Principal recommendations (general and partner-specific)</w:t>
      </w:r>
    </w:p>
    <w:p w14:paraId="675969BB" w14:textId="77777777" w:rsidR="00993600" w:rsidRPr="00993600" w:rsidRDefault="00993600" w:rsidP="00993600">
      <w:pPr>
        <w:rPr>
          <w:rFonts w:cstheme="minorHAnsi"/>
          <w:b/>
          <w:bCs/>
          <w:color w:val="000000"/>
        </w:rPr>
      </w:pPr>
      <w:r w:rsidRPr="00993600">
        <w:rPr>
          <w:rFonts w:cstheme="minorHAnsi"/>
          <w:b/>
          <w:bCs/>
          <w:color w:val="000000"/>
        </w:rPr>
        <w:t>5. Introduction</w:t>
      </w:r>
    </w:p>
    <w:p w14:paraId="6C3A0EA9" w14:textId="77777777" w:rsidR="00993600" w:rsidRPr="00993600" w:rsidRDefault="00993600" w:rsidP="00CF5B97">
      <w:pPr>
        <w:numPr>
          <w:ilvl w:val="0"/>
          <w:numId w:val="28"/>
        </w:numPr>
        <w:spacing w:after="0"/>
        <w:rPr>
          <w:rFonts w:cstheme="minorHAnsi"/>
          <w:color w:val="000000"/>
          <w:lang w:val="en-GB"/>
        </w:rPr>
      </w:pPr>
      <w:r w:rsidRPr="00993600">
        <w:rPr>
          <w:rFonts w:cstheme="minorHAnsi"/>
          <w:color w:val="000000"/>
          <w:lang w:val="en-GB"/>
        </w:rPr>
        <w:t>Purpose and context of the final evaluation</w:t>
      </w:r>
    </w:p>
    <w:p w14:paraId="0A516089" w14:textId="77777777" w:rsidR="00993600" w:rsidRPr="00993600" w:rsidRDefault="00993600" w:rsidP="00CF5B97">
      <w:pPr>
        <w:numPr>
          <w:ilvl w:val="0"/>
          <w:numId w:val="28"/>
        </w:numPr>
        <w:spacing w:after="0"/>
        <w:rPr>
          <w:rFonts w:cstheme="minorHAnsi"/>
          <w:color w:val="000000"/>
          <w:lang w:val="en-GB"/>
        </w:rPr>
      </w:pPr>
      <w:r w:rsidRPr="00993600">
        <w:rPr>
          <w:rFonts w:cstheme="minorHAnsi"/>
          <w:color w:val="000000"/>
          <w:lang w:val="en-GB"/>
        </w:rPr>
        <w:t>Background on the Empowering Youth Together Globally programme</w:t>
      </w:r>
    </w:p>
    <w:p w14:paraId="6EF1140D" w14:textId="77777777" w:rsidR="00993600" w:rsidRPr="00993600" w:rsidRDefault="00993600" w:rsidP="00755730">
      <w:pPr>
        <w:numPr>
          <w:ilvl w:val="0"/>
          <w:numId w:val="28"/>
        </w:numPr>
        <w:spacing w:after="0"/>
        <w:rPr>
          <w:rFonts w:cstheme="minorHAnsi"/>
          <w:color w:val="000000"/>
          <w:lang w:val="en-GB"/>
        </w:rPr>
      </w:pPr>
      <w:r w:rsidRPr="00993600">
        <w:rPr>
          <w:rFonts w:cstheme="minorHAnsi"/>
          <w:color w:val="000000"/>
          <w:lang w:val="en-GB"/>
        </w:rPr>
        <w:t>Country and partner overview (brief summary)</w:t>
      </w:r>
    </w:p>
    <w:p w14:paraId="319B1DFA" w14:textId="77777777" w:rsidR="00993600" w:rsidRPr="00993600" w:rsidRDefault="00993600" w:rsidP="008A437C">
      <w:pPr>
        <w:numPr>
          <w:ilvl w:val="0"/>
          <w:numId w:val="28"/>
        </w:numPr>
        <w:rPr>
          <w:rFonts w:cstheme="minorHAnsi"/>
          <w:color w:val="000000"/>
          <w:lang w:val="en-GB"/>
        </w:rPr>
      </w:pPr>
      <w:r w:rsidRPr="00993600">
        <w:rPr>
          <w:rFonts w:cstheme="minorHAnsi"/>
          <w:color w:val="000000"/>
          <w:lang w:val="en-GB"/>
        </w:rPr>
        <w:t>Intended users and utilisation of the evaluation findings</w:t>
      </w:r>
    </w:p>
    <w:p w14:paraId="0A80A81C" w14:textId="77777777" w:rsidR="00993600" w:rsidRPr="00993600" w:rsidRDefault="00993600" w:rsidP="00993600">
      <w:pPr>
        <w:rPr>
          <w:rFonts w:cstheme="minorHAnsi"/>
          <w:b/>
          <w:bCs/>
          <w:color w:val="000000"/>
        </w:rPr>
      </w:pPr>
      <w:r w:rsidRPr="00993600">
        <w:rPr>
          <w:rFonts w:cstheme="minorHAnsi"/>
          <w:b/>
          <w:bCs/>
          <w:color w:val="000000"/>
        </w:rPr>
        <w:t>6. Description of the Intervention</w:t>
      </w:r>
    </w:p>
    <w:p w14:paraId="06A5FBB8" w14:textId="77777777" w:rsidR="00993600" w:rsidRPr="00993600" w:rsidRDefault="00993600" w:rsidP="00755730">
      <w:pPr>
        <w:numPr>
          <w:ilvl w:val="0"/>
          <w:numId w:val="29"/>
        </w:numPr>
        <w:spacing w:after="0"/>
        <w:rPr>
          <w:rFonts w:cstheme="minorHAnsi"/>
          <w:color w:val="000000"/>
          <w:lang w:val="en-GB"/>
        </w:rPr>
      </w:pPr>
      <w:r w:rsidRPr="00993600">
        <w:rPr>
          <w:rFonts w:cstheme="minorHAnsi"/>
          <w:color w:val="000000"/>
          <w:lang w:val="en-GB"/>
        </w:rPr>
        <w:t>Overview of the country programme evaluated (objectives, key results, partners, approaches)</w:t>
      </w:r>
    </w:p>
    <w:p w14:paraId="28B6814F" w14:textId="77777777" w:rsidR="00993600" w:rsidRPr="00993600" w:rsidRDefault="00993600" w:rsidP="008A437C">
      <w:pPr>
        <w:numPr>
          <w:ilvl w:val="0"/>
          <w:numId w:val="29"/>
        </w:numPr>
        <w:rPr>
          <w:rFonts w:cstheme="minorHAnsi"/>
          <w:color w:val="000000"/>
          <w:lang w:val="en-GB"/>
        </w:rPr>
      </w:pPr>
      <w:r w:rsidRPr="00993600">
        <w:rPr>
          <w:rFonts w:cstheme="minorHAnsi"/>
          <w:color w:val="000000"/>
          <w:lang w:val="en-GB"/>
        </w:rPr>
        <w:t>Implementation context and any relevant changes since the mid-term evaluation</w:t>
      </w:r>
    </w:p>
    <w:p w14:paraId="0FE462C4" w14:textId="77777777" w:rsidR="00993600" w:rsidRPr="00993600" w:rsidRDefault="00993600" w:rsidP="00993600">
      <w:pPr>
        <w:rPr>
          <w:rFonts w:cstheme="minorHAnsi"/>
          <w:b/>
          <w:bCs/>
          <w:color w:val="000000"/>
        </w:rPr>
      </w:pPr>
      <w:r w:rsidRPr="00993600">
        <w:rPr>
          <w:rFonts w:cstheme="minorHAnsi"/>
          <w:b/>
          <w:bCs/>
          <w:color w:val="000000"/>
        </w:rPr>
        <w:t>7. Evaluation Purpose, Objectives and Questions</w:t>
      </w:r>
    </w:p>
    <w:p w14:paraId="47ADB6B8" w14:textId="77777777" w:rsidR="00993600" w:rsidRPr="00993600" w:rsidRDefault="00993600" w:rsidP="00755730">
      <w:pPr>
        <w:numPr>
          <w:ilvl w:val="0"/>
          <w:numId w:val="30"/>
        </w:numPr>
        <w:spacing w:after="0"/>
        <w:rPr>
          <w:rFonts w:cstheme="minorHAnsi"/>
          <w:color w:val="000000"/>
        </w:rPr>
      </w:pPr>
      <w:r w:rsidRPr="00993600">
        <w:rPr>
          <w:rFonts w:cstheme="minorHAnsi"/>
          <w:color w:val="000000"/>
        </w:rPr>
        <w:t>Justification for the evaluation</w:t>
      </w:r>
    </w:p>
    <w:p w14:paraId="6E478F8D" w14:textId="77777777" w:rsidR="00993600" w:rsidRPr="00993600" w:rsidRDefault="00993600" w:rsidP="00755730">
      <w:pPr>
        <w:numPr>
          <w:ilvl w:val="0"/>
          <w:numId w:val="30"/>
        </w:numPr>
        <w:spacing w:after="0"/>
        <w:rPr>
          <w:rFonts w:cstheme="minorHAnsi"/>
          <w:color w:val="000000"/>
          <w:lang w:val="en-GB"/>
        </w:rPr>
      </w:pPr>
      <w:r w:rsidRPr="00993600">
        <w:rPr>
          <w:rFonts w:cstheme="minorHAnsi"/>
          <w:color w:val="000000"/>
          <w:lang w:val="en-GB"/>
        </w:rPr>
        <w:t>Evaluation objectives (accountability and learning)</w:t>
      </w:r>
    </w:p>
    <w:p w14:paraId="4A5B04D7" w14:textId="61DB53F9" w:rsidR="00993600" w:rsidRPr="00993600" w:rsidRDefault="00993600" w:rsidP="00755730">
      <w:pPr>
        <w:numPr>
          <w:ilvl w:val="0"/>
          <w:numId w:val="30"/>
        </w:numPr>
        <w:spacing w:after="0"/>
        <w:rPr>
          <w:rFonts w:cstheme="minorHAnsi"/>
          <w:color w:val="000000"/>
          <w:lang w:val="en-GB"/>
        </w:rPr>
      </w:pPr>
      <w:r w:rsidRPr="00993600">
        <w:rPr>
          <w:rFonts w:cstheme="minorHAnsi"/>
          <w:color w:val="000000"/>
          <w:lang w:val="en-GB"/>
        </w:rPr>
        <w:t>Evaluation questions aligned with OECD DAC criteria</w:t>
      </w:r>
      <w:r w:rsidR="00755730">
        <w:rPr>
          <w:rFonts w:cstheme="minorHAnsi"/>
          <w:color w:val="000000"/>
          <w:lang w:val="en-GB"/>
        </w:rPr>
        <w:t>:</w:t>
      </w:r>
    </w:p>
    <w:p w14:paraId="20D5863F" w14:textId="77777777" w:rsidR="00993600" w:rsidRPr="00993600" w:rsidRDefault="00993600" w:rsidP="00755730">
      <w:pPr>
        <w:numPr>
          <w:ilvl w:val="1"/>
          <w:numId w:val="30"/>
        </w:numPr>
        <w:spacing w:after="0"/>
        <w:rPr>
          <w:rFonts w:cstheme="minorHAnsi"/>
          <w:color w:val="000000"/>
        </w:rPr>
      </w:pPr>
      <w:r w:rsidRPr="00993600">
        <w:rPr>
          <w:rFonts w:cstheme="minorHAnsi"/>
          <w:color w:val="000000"/>
        </w:rPr>
        <w:t>Relevance</w:t>
      </w:r>
    </w:p>
    <w:p w14:paraId="3A8BE612" w14:textId="77777777" w:rsidR="00993600" w:rsidRPr="00993600" w:rsidRDefault="00993600" w:rsidP="00755730">
      <w:pPr>
        <w:numPr>
          <w:ilvl w:val="1"/>
          <w:numId w:val="30"/>
        </w:numPr>
        <w:spacing w:after="0"/>
        <w:rPr>
          <w:rFonts w:cstheme="minorHAnsi"/>
          <w:color w:val="000000"/>
        </w:rPr>
      </w:pPr>
      <w:r w:rsidRPr="00993600">
        <w:rPr>
          <w:rFonts w:cstheme="minorHAnsi"/>
          <w:color w:val="000000"/>
        </w:rPr>
        <w:lastRenderedPageBreak/>
        <w:t>Coherence</w:t>
      </w:r>
    </w:p>
    <w:p w14:paraId="24060972" w14:textId="77777777" w:rsidR="00993600" w:rsidRPr="00993600" w:rsidRDefault="00993600" w:rsidP="00755730">
      <w:pPr>
        <w:numPr>
          <w:ilvl w:val="1"/>
          <w:numId w:val="30"/>
        </w:numPr>
        <w:spacing w:after="0"/>
        <w:rPr>
          <w:rFonts w:cstheme="minorHAnsi"/>
          <w:color w:val="000000"/>
        </w:rPr>
      </w:pPr>
      <w:r w:rsidRPr="00993600">
        <w:rPr>
          <w:rFonts w:cstheme="minorHAnsi"/>
          <w:color w:val="000000"/>
        </w:rPr>
        <w:t>Efficiency</w:t>
      </w:r>
    </w:p>
    <w:p w14:paraId="16A52A24" w14:textId="77777777" w:rsidR="00993600" w:rsidRPr="00993600" w:rsidRDefault="00993600" w:rsidP="004D0033">
      <w:pPr>
        <w:numPr>
          <w:ilvl w:val="1"/>
          <w:numId w:val="30"/>
        </w:numPr>
        <w:spacing w:after="0"/>
        <w:rPr>
          <w:rFonts w:cstheme="minorHAnsi"/>
          <w:color w:val="000000"/>
        </w:rPr>
      </w:pPr>
      <w:r w:rsidRPr="00993600">
        <w:rPr>
          <w:rFonts w:cstheme="minorHAnsi"/>
          <w:color w:val="000000"/>
        </w:rPr>
        <w:t>Effectiveness</w:t>
      </w:r>
    </w:p>
    <w:p w14:paraId="594E64BE" w14:textId="77777777" w:rsidR="00993600" w:rsidRPr="00993600" w:rsidRDefault="00993600" w:rsidP="00755730">
      <w:pPr>
        <w:numPr>
          <w:ilvl w:val="1"/>
          <w:numId w:val="30"/>
        </w:numPr>
        <w:spacing w:after="0"/>
        <w:rPr>
          <w:rFonts w:cstheme="minorHAnsi"/>
          <w:color w:val="000000"/>
        </w:rPr>
      </w:pPr>
      <w:r w:rsidRPr="00993600">
        <w:rPr>
          <w:rFonts w:cstheme="minorHAnsi"/>
          <w:color w:val="000000"/>
        </w:rPr>
        <w:t>Sustainability</w:t>
      </w:r>
    </w:p>
    <w:p w14:paraId="2F7BB9AC" w14:textId="77777777" w:rsidR="00993600" w:rsidRPr="00993600" w:rsidRDefault="00993600" w:rsidP="00755730">
      <w:pPr>
        <w:numPr>
          <w:ilvl w:val="1"/>
          <w:numId w:val="30"/>
        </w:numPr>
        <w:spacing w:after="0"/>
        <w:rPr>
          <w:rFonts w:cstheme="minorHAnsi"/>
          <w:color w:val="000000"/>
        </w:rPr>
      </w:pPr>
      <w:r w:rsidRPr="00993600">
        <w:rPr>
          <w:rFonts w:cstheme="minorHAnsi"/>
          <w:color w:val="000000"/>
        </w:rPr>
        <w:t>Impact</w:t>
      </w:r>
    </w:p>
    <w:p w14:paraId="388EBD7F" w14:textId="77777777" w:rsidR="00993600" w:rsidRPr="00993600" w:rsidRDefault="00993600" w:rsidP="008A437C">
      <w:pPr>
        <w:numPr>
          <w:ilvl w:val="1"/>
          <w:numId w:val="30"/>
        </w:numPr>
        <w:rPr>
          <w:rFonts w:cstheme="minorHAnsi"/>
          <w:color w:val="000000"/>
          <w:lang w:val="en-GB"/>
        </w:rPr>
      </w:pPr>
      <w:r w:rsidRPr="00993600">
        <w:rPr>
          <w:rFonts w:cstheme="minorHAnsi"/>
          <w:color w:val="000000"/>
          <w:lang w:val="en-GB"/>
        </w:rPr>
        <w:t>Cross-cutting themes (gender, environment)</w:t>
      </w:r>
    </w:p>
    <w:p w14:paraId="7DEDC8CF" w14:textId="77777777" w:rsidR="00993600" w:rsidRPr="00993600" w:rsidRDefault="00993600" w:rsidP="00993600">
      <w:pPr>
        <w:rPr>
          <w:rFonts w:cstheme="minorHAnsi"/>
          <w:b/>
          <w:bCs/>
          <w:color w:val="000000"/>
        </w:rPr>
      </w:pPr>
      <w:r w:rsidRPr="00993600">
        <w:rPr>
          <w:rFonts w:cstheme="minorHAnsi"/>
          <w:b/>
          <w:bCs/>
          <w:color w:val="000000"/>
        </w:rPr>
        <w:t>8. Methodology</w:t>
      </w:r>
    </w:p>
    <w:p w14:paraId="263D9DBE" w14:textId="77777777" w:rsidR="00993600" w:rsidRPr="00993600" w:rsidRDefault="00993600" w:rsidP="00755730">
      <w:pPr>
        <w:numPr>
          <w:ilvl w:val="0"/>
          <w:numId w:val="31"/>
        </w:numPr>
        <w:spacing w:after="0"/>
        <w:rPr>
          <w:rFonts w:cstheme="minorHAnsi"/>
          <w:color w:val="000000"/>
        </w:rPr>
      </w:pPr>
      <w:r w:rsidRPr="00993600">
        <w:rPr>
          <w:rFonts w:cstheme="minorHAnsi"/>
          <w:color w:val="000000"/>
        </w:rPr>
        <w:t>Overall evaluation design and approach</w:t>
      </w:r>
    </w:p>
    <w:p w14:paraId="24D95545" w14:textId="77777777" w:rsidR="00993600" w:rsidRPr="00993600" w:rsidRDefault="00993600" w:rsidP="00755730">
      <w:pPr>
        <w:numPr>
          <w:ilvl w:val="0"/>
          <w:numId w:val="31"/>
        </w:numPr>
        <w:spacing w:after="0"/>
        <w:rPr>
          <w:rFonts w:cstheme="minorHAnsi"/>
          <w:color w:val="000000"/>
          <w:lang w:val="en-GB"/>
        </w:rPr>
      </w:pPr>
      <w:r w:rsidRPr="00993600">
        <w:rPr>
          <w:rFonts w:cstheme="minorHAnsi"/>
          <w:color w:val="000000"/>
          <w:lang w:val="en-GB"/>
        </w:rPr>
        <w:t>Data collection methods and tools (document review, interviews, focus groups, site visits)</w:t>
      </w:r>
    </w:p>
    <w:p w14:paraId="40A90A57" w14:textId="77777777" w:rsidR="00993600" w:rsidRPr="00993600" w:rsidRDefault="00993600" w:rsidP="00755730">
      <w:pPr>
        <w:numPr>
          <w:ilvl w:val="0"/>
          <w:numId w:val="31"/>
        </w:numPr>
        <w:spacing w:after="0"/>
        <w:rPr>
          <w:rFonts w:cstheme="minorHAnsi"/>
          <w:color w:val="000000"/>
        </w:rPr>
      </w:pPr>
      <w:r w:rsidRPr="00993600">
        <w:rPr>
          <w:rFonts w:cstheme="minorHAnsi"/>
          <w:color w:val="000000"/>
        </w:rPr>
        <w:t>Sampling and selection criteria</w:t>
      </w:r>
    </w:p>
    <w:p w14:paraId="2FFE7004" w14:textId="77777777" w:rsidR="00993600" w:rsidRPr="00993600" w:rsidRDefault="00993600" w:rsidP="00755730">
      <w:pPr>
        <w:numPr>
          <w:ilvl w:val="0"/>
          <w:numId w:val="31"/>
        </w:numPr>
        <w:spacing w:after="0"/>
        <w:rPr>
          <w:rFonts w:cstheme="minorHAnsi"/>
          <w:color w:val="000000"/>
        </w:rPr>
      </w:pPr>
      <w:r w:rsidRPr="00993600">
        <w:rPr>
          <w:rFonts w:cstheme="minorHAnsi"/>
          <w:color w:val="000000"/>
        </w:rPr>
        <w:t>Triangulation and data validation</w:t>
      </w:r>
    </w:p>
    <w:p w14:paraId="4F1C1D13" w14:textId="77777777" w:rsidR="00993600" w:rsidRPr="00993600" w:rsidRDefault="00993600" w:rsidP="00755730">
      <w:pPr>
        <w:numPr>
          <w:ilvl w:val="0"/>
          <w:numId w:val="31"/>
        </w:numPr>
        <w:spacing w:after="0"/>
        <w:rPr>
          <w:rFonts w:cstheme="minorHAnsi"/>
          <w:color w:val="000000"/>
        </w:rPr>
      </w:pPr>
      <w:r w:rsidRPr="00993600">
        <w:rPr>
          <w:rFonts w:cstheme="minorHAnsi"/>
          <w:color w:val="000000"/>
        </w:rPr>
        <w:t>Limitations and mitigation strategies</w:t>
      </w:r>
    </w:p>
    <w:p w14:paraId="049430A8" w14:textId="77777777" w:rsidR="00993600" w:rsidRPr="00993600" w:rsidRDefault="00993600" w:rsidP="008A437C">
      <w:pPr>
        <w:numPr>
          <w:ilvl w:val="0"/>
          <w:numId w:val="31"/>
        </w:numPr>
        <w:rPr>
          <w:rFonts w:cstheme="minorHAnsi"/>
          <w:color w:val="000000"/>
        </w:rPr>
      </w:pPr>
      <w:r w:rsidRPr="00993600">
        <w:rPr>
          <w:rFonts w:cstheme="minorHAnsi"/>
          <w:color w:val="000000"/>
        </w:rPr>
        <w:t>Ethical considerations</w:t>
      </w:r>
    </w:p>
    <w:p w14:paraId="665F833C" w14:textId="77777777" w:rsidR="00993600" w:rsidRPr="00993600" w:rsidRDefault="00993600" w:rsidP="00993600">
      <w:pPr>
        <w:rPr>
          <w:rFonts w:cstheme="minorHAnsi"/>
          <w:b/>
          <w:bCs/>
          <w:color w:val="000000"/>
          <w:lang w:val="en-GB"/>
        </w:rPr>
      </w:pPr>
      <w:r w:rsidRPr="00993600">
        <w:rPr>
          <w:rFonts w:cstheme="minorHAnsi"/>
          <w:b/>
          <w:bCs/>
          <w:color w:val="000000"/>
          <w:lang w:val="en-GB"/>
        </w:rPr>
        <w:t>9. Findings and Analysis</w:t>
      </w:r>
    </w:p>
    <w:p w14:paraId="793A784C" w14:textId="77777777" w:rsidR="00993600" w:rsidRPr="00993600" w:rsidRDefault="00993600" w:rsidP="00993600">
      <w:pPr>
        <w:rPr>
          <w:rFonts w:cstheme="minorHAnsi"/>
          <w:color w:val="000000"/>
          <w:lang w:val="en-GB"/>
        </w:rPr>
      </w:pPr>
      <w:r w:rsidRPr="00993600">
        <w:rPr>
          <w:rFonts w:cstheme="minorHAnsi"/>
          <w:color w:val="000000"/>
          <w:lang w:val="en-GB"/>
        </w:rPr>
        <w:t>Structured by DAC criteria, integrating transversal themes where relevant:</w:t>
      </w:r>
    </w:p>
    <w:p w14:paraId="53260434" w14:textId="77777777" w:rsidR="00993600" w:rsidRPr="00993600" w:rsidRDefault="00993600" w:rsidP="00755730">
      <w:pPr>
        <w:numPr>
          <w:ilvl w:val="0"/>
          <w:numId w:val="32"/>
        </w:numPr>
        <w:spacing w:after="0"/>
        <w:rPr>
          <w:rFonts w:cstheme="minorHAnsi"/>
          <w:color w:val="000000"/>
        </w:rPr>
      </w:pPr>
      <w:r w:rsidRPr="00993600">
        <w:rPr>
          <w:rFonts w:cstheme="minorHAnsi"/>
          <w:b/>
          <w:bCs/>
          <w:color w:val="000000"/>
        </w:rPr>
        <w:t>Relevance</w:t>
      </w:r>
    </w:p>
    <w:p w14:paraId="747C1DD2" w14:textId="77777777" w:rsidR="00993600" w:rsidRPr="00993600" w:rsidRDefault="00993600" w:rsidP="00755730">
      <w:pPr>
        <w:numPr>
          <w:ilvl w:val="0"/>
          <w:numId w:val="32"/>
        </w:numPr>
        <w:spacing w:after="0"/>
        <w:rPr>
          <w:rFonts w:cstheme="minorHAnsi"/>
          <w:color w:val="000000"/>
        </w:rPr>
      </w:pPr>
      <w:r w:rsidRPr="00993600">
        <w:rPr>
          <w:rFonts w:cstheme="minorHAnsi"/>
          <w:b/>
          <w:bCs/>
          <w:color w:val="000000"/>
        </w:rPr>
        <w:t>Coherence</w:t>
      </w:r>
    </w:p>
    <w:p w14:paraId="589106CF" w14:textId="77777777" w:rsidR="00993600" w:rsidRPr="00993600" w:rsidRDefault="00993600" w:rsidP="00755730">
      <w:pPr>
        <w:numPr>
          <w:ilvl w:val="0"/>
          <w:numId w:val="32"/>
        </w:numPr>
        <w:spacing w:after="0"/>
        <w:rPr>
          <w:rFonts w:cstheme="minorHAnsi"/>
          <w:color w:val="000000"/>
        </w:rPr>
      </w:pPr>
      <w:r w:rsidRPr="00993600">
        <w:rPr>
          <w:rFonts w:cstheme="minorHAnsi"/>
          <w:b/>
          <w:bCs/>
          <w:color w:val="000000"/>
        </w:rPr>
        <w:t>Efficiency</w:t>
      </w:r>
    </w:p>
    <w:p w14:paraId="4EBF276A" w14:textId="77777777" w:rsidR="00993600" w:rsidRPr="00993600" w:rsidRDefault="00993600" w:rsidP="00755730">
      <w:pPr>
        <w:numPr>
          <w:ilvl w:val="0"/>
          <w:numId w:val="32"/>
        </w:numPr>
        <w:spacing w:after="0"/>
        <w:rPr>
          <w:rFonts w:cstheme="minorHAnsi"/>
          <w:color w:val="000000"/>
        </w:rPr>
      </w:pPr>
      <w:r w:rsidRPr="00993600">
        <w:rPr>
          <w:rFonts w:cstheme="minorHAnsi"/>
          <w:b/>
          <w:bCs/>
          <w:color w:val="000000"/>
        </w:rPr>
        <w:t>Effectiveness</w:t>
      </w:r>
    </w:p>
    <w:p w14:paraId="1657DCC9" w14:textId="77777777" w:rsidR="00993600" w:rsidRPr="00993600" w:rsidRDefault="00993600" w:rsidP="00755730">
      <w:pPr>
        <w:numPr>
          <w:ilvl w:val="0"/>
          <w:numId w:val="32"/>
        </w:numPr>
        <w:spacing w:after="0"/>
        <w:rPr>
          <w:rFonts w:cstheme="minorHAnsi"/>
          <w:color w:val="000000"/>
        </w:rPr>
      </w:pPr>
      <w:r w:rsidRPr="00993600">
        <w:rPr>
          <w:rFonts w:cstheme="minorHAnsi"/>
          <w:b/>
          <w:bCs/>
          <w:color w:val="000000"/>
        </w:rPr>
        <w:t>Sustainability</w:t>
      </w:r>
    </w:p>
    <w:p w14:paraId="43BDC53D" w14:textId="77777777" w:rsidR="00993600" w:rsidRPr="00993600" w:rsidRDefault="00993600" w:rsidP="00755730">
      <w:pPr>
        <w:numPr>
          <w:ilvl w:val="0"/>
          <w:numId w:val="32"/>
        </w:numPr>
        <w:spacing w:after="0"/>
        <w:rPr>
          <w:rFonts w:cstheme="minorHAnsi"/>
          <w:color w:val="000000"/>
        </w:rPr>
      </w:pPr>
      <w:r w:rsidRPr="00993600">
        <w:rPr>
          <w:rFonts w:cstheme="minorHAnsi"/>
          <w:b/>
          <w:bCs/>
          <w:color w:val="000000"/>
        </w:rPr>
        <w:t>Impact</w:t>
      </w:r>
    </w:p>
    <w:p w14:paraId="6244942B" w14:textId="29DDF934" w:rsidR="00993600" w:rsidRPr="00993600" w:rsidRDefault="00993600" w:rsidP="008A437C">
      <w:pPr>
        <w:numPr>
          <w:ilvl w:val="0"/>
          <w:numId w:val="32"/>
        </w:numPr>
        <w:rPr>
          <w:rFonts w:cstheme="minorHAnsi"/>
          <w:color w:val="000000"/>
          <w:lang w:val="en-GB"/>
        </w:rPr>
      </w:pPr>
      <w:r w:rsidRPr="00993600">
        <w:rPr>
          <w:rFonts w:cstheme="minorHAnsi"/>
          <w:b/>
          <w:bCs/>
          <w:color w:val="000000"/>
          <w:lang w:val="en-GB"/>
        </w:rPr>
        <w:t>Gender and Environment</w:t>
      </w:r>
    </w:p>
    <w:p w14:paraId="05365E55" w14:textId="77777777" w:rsidR="00993600" w:rsidRPr="00993600" w:rsidRDefault="00993600" w:rsidP="00993600">
      <w:pPr>
        <w:rPr>
          <w:rFonts w:cstheme="minorHAnsi"/>
          <w:b/>
          <w:bCs/>
          <w:color w:val="000000"/>
        </w:rPr>
      </w:pPr>
      <w:r w:rsidRPr="00993600">
        <w:rPr>
          <w:rFonts w:cstheme="minorHAnsi"/>
          <w:b/>
          <w:bCs/>
          <w:color w:val="000000"/>
        </w:rPr>
        <w:t>10. Synthesis and Conclusions</w:t>
      </w:r>
    </w:p>
    <w:p w14:paraId="11CDA4BE" w14:textId="77777777" w:rsidR="00993600" w:rsidRPr="00993600" w:rsidRDefault="00993600" w:rsidP="00755730">
      <w:pPr>
        <w:numPr>
          <w:ilvl w:val="0"/>
          <w:numId w:val="33"/>
        </w:numPr>
        <w:spacing w:after="0"/>
        <w:rPr>
          <w:rFonts w:cstheme="minorHAnsi"/>
          <w:color w:val="000000"/>
          <w:lang w:val="en-GB"/>
        </w:rPr>
      </w:pPr>
      <w:r w:rsidRPr="00993600">
        <w:rPr>
          <w:rFonts w:cstheme="minorHAnsi"/>
          <w:color w:val="000000"/>
          <w:lang w:val="en-GB"/>
        </w:rPr>
        <w:t>Overall assessment of programme performance and achievements</w:t>
      </w:r>
    </w:p>
    <w:p w14:paraId="1935D9E7" w14:textId="77777777" w:rsidR="00993600" w:rsidRPr="00993600" w:rsidRDefault="00993600" w:rsidP="00755730">
      <w:pPr>
        <w:numPr>
          <w:ilvl w:val="0"/>
          <w:numId w:val="33"/>
        </w:numPr>
        <w:spacing w:after="0"/>
        <w:rPr>
          <w:rFonts w:cstheme="minorHAnsi"/>
          <w:color w:val="000000"/>
        </w:rPr>
      </w:pPr>
      <w:r w:rsidRPr="00993600">
        <w:rPr>
          <w:rFonts w:cstheme="minorHAnsi"/>
          <w:color w:val="000000"/>
        </w:rPr>
        <w:t>Factors explaining success or limitations</w:t>
      </w:r>
    </w:p>
    <w:p w14:paraId="41F53455" w14:textId="77777777" w:rsidR="00993600" w:rsidRPr="00993600" w:rsidRDefault="00993600" w:rsidP="00755730">
      <w:pPr>
        <w:numPr>
          <w:ilvl w:val="0"/>
          <w:numId w:val="33"/>
        </w:numPr>
        <w:spacing w:after="0"/>
        <w:rPr>
          <w:rFonts w:cstheme="minorHAnsi"/>
          <w:color w:val="000000"/>
          <w:lang w:val="en-GB"/>
        </w:rPr>
      </w:pPr>
      <w:r w:rsidRPr="00993600">
        <w:rPr>
          <w:rFonts w:cstheme="minorHAnsi"/>
          <w:color w:val="000000"/>
          <w:lang w:val="en-GB"/>
        </w:rPr>
        <w:t>Reflection on the mutual/shared capacity development approach</w:t>
      </w:r>
    </w:p>
    <w:p w14:paraId="3070E58E" w14:textId="77777777" w:rsidR="004D0033" w:rsidRPr="004D0033" w:rsidRDefault="00993600" w:rsidP="00993600">
      <w:pPr>
        <w:numPr>
          <w:ilvl w:val="0"/>
          <w:numId w:val="33"/>
        </w:numPr>
        <w:rPr>
          <w:rFonts w:cstheme="minorHAnsi"/>
          <w:b/>
          <w:bCs/>
          <w:color w:val="000000"/>
          <w:lang w:val="en-GB"/>
        </w:rPr>
      </w:pPr>
      <w:r w:rsidRPr="00993600">
        <w:rPr>
          <w:rFonts w:cstheme="minorHAnsi"/>
          <w:color w:val="000000"/>
        </w:rPr>
        <w:t xml:space="preserve">Key lessons emerging </w:t>
      </w:r>
    </w:p>
    <w:p w14:paraId="6CA7295C" w14:textId="01763F8E" w:rsidR="00993600" w:rsidRPr="00993600" w:rsidRDefault="00993600" w:rsidP="004D0033">
      <w:pPr>
        <w:rPr>
          <w:rFonts w:cstheme="minorHAnsi"/>
          <w:b/>
          <w:bCs/>
          <w:color w:val="000000"/>
          <w:lang w:val="en-GB"/>
        </w:rPr>
      </w:pPr>
      <w:r w:rsidRPr="00993600">
        <w:rPr>
          <w:rFonts w:cstheme="minorHAnsi"/>
          <w:b/>
          <w:bCs/>
          <w:color w:val="000000"/>
          <w:lang w:val="en-GB"/>
        </w:rPr>
        <w:t>11. Good Practices and Promising Approaches</w:t>
      </w:r>
    </w:p>
    <w:p w14:paraId="63EAA4A8" w14:textId="1209E205" w:rsidR="00993600" w:rsidRPr="00993600" w:rsidRDefault="00993600" w:rsidP="00755730">
      <w:pPr>
        <w:numPr>
          <w:ilvl w:val="0"/>
          <w:numId w:val="34"/>
        </w:numPr>
        <w:spacing w:after="0"/>
        <w:rPr>
          <w:rFonts w:cstheme="minorHAnsi"/>
          <w:color w:val="000000"/>
          <w:lang w:val="en-GB"/>
        </w:rPr>
      </w:pPr>
      <w:r w:rsidRPr="00993600">
        <w:rPr>
          <w:rFonts w:cstheme="minorHAnsi"/>
          <w:color w:val="000000"/>
          <w:lang w:val="en-GB"/>
        </w:rPr>
        <w:t xml:space="preserve">At least one case per outcome </w:t>
      </w:r>
    </w:p>
    <w:p w14:paraId="3BBBB326" w14:textId="77777777" w:rsidR="00993600" w:rsidRPr="00993600" w:rsidRDefault="00993600" w:rsidP="008A437C">
      <w:pPr>
        <w:numPr>
          <w:ilvl w:val="0"/>
          <w:numId w:val="34"/>
        </w:numPr>
        <w:rPr>
          <w:rFonts w:cstheme="minorHAnsi"/>
          <w:color w:val="000000"/>
          <w:lang w:val="en-GB"/>
        </w:rPr>
      </w:pPr>
      <w:r w:rsidRPr="00993600">
        <w:rPr>
          <w:rFonts w:cstheme="minorHAnsi"/>
          <w:color w:val="000000"/>
          <w:lang w:val="en-GB"/>
        </w:rPr>
        <w:t>Short illustrative descriptions (what worked, why, and transferability)</w:t>
      </w:r>
    </w:p>
    <w:p w14:paraId="35F6CD8A" w14:textId="77777777" w:rsidR="00993600" w:rsidRPr="00993600" w:rsidRDefault="00993600" w:rsidP="00993600">
      <w:pPr>
        <w:rPr>
          <w:rFonts w:cstheme="minorHAnsi"/>
          <w:b/>
          <w:bCs/>
          <w:color w:val="000000"/>
        </w:rPr>
      </w:pPr>
      <w:r w:rsidRPr="00993600">
        <w:rPr>
          <w:rFonts w:cstheme="minorHAnsi"/>
          <w:b/>
          <w:bCs/>
          <w:color w:val="000000"/>
        </w:rPr>
        <w:t>12. Recommendations</w:t>
      </w:r>
    </w:p>
    <w:p w14:paraId="5837FBA7" w14:textId="77777777" w:rsidR="00993600" w:rsidRPr="00993600" w:rsidRDefault="00993600" w:rsidP="00755730">
      <w:pPr>
        <w:numPr>
          <w:ilvl w:val="0"/>
          <w:numId w:val="35"/>
        </w:numPr>
        <w:spacing w:after="0"/>
        <w:rPr>
          <w:rFonts w:cstheme="minorHAnsi"/>
          <w:color w:val="000000"/>
          <w:lang w:val="en-GB"/>
        </w:rPr>
      </w:pPr>
      <w:r w:rsidRPr="00993600">
        <w:rPr>
          <w:rFonts w:cstheme="minorHAnsi"/>
          <w:color w:val="000000"/>
          <w:lang w:val="en-GB"/>
        </w:rPr>
        <w:t>General recommendations (strategic and organisational level)</w:t>
      </w:r>
    </w:p>
    <w:p w14:paraId="76BE0B4F" w14:textId="77777777" w:rsidR="00993600" w:rsidRPr="00993600" w:rsidRDefault="00993600" w:rsidP="00755730">
      <w:pPr>
        <w:numPr>
          <w:ilvl w:val="0"/>
          <w:numId w:val="35"/>
        </w:numPr>
        <w:spacing w:after="0"/>
        <w:rPr>
          <w:rFonts w:cstheme="minorHAnsi"/>
          <w:color w:val="000000"/>
        </w:rPr>
      </w:pPr>
      <w:r w:rsidRPr="00993600">
        <w:rPr>
          <w:rFonts w:cstheme="minorHAnsi"/>
          <w:color w:val="000000"/>
        </w:rPr>
        <w:t>Partner-specific recommendations</w:t>
      </w:r>
    </w:p>
    <w:p w14:paraId="73C4C723" w14:textId="77777777" w:rsidR="00993600" w:rsidRPr="00993600" w:rsidRDefault="00993600" w:rsidP="008A437C">
      <w:pPr>
        <w:numPr>
          <w:ilvl w:val="0"/>
          <w:numId w:val="35"/>
        </w:numPr>
        <w:rPr>
          <w:rFonts w:cstheme="minorHAnsi"/>
          <w:color w:val="000000"/>
          <w:lang w:val="en-GB"/>
        </w:rPr>
      </w:pPr>
      <w:r w:rsidRPr="00993600">
        <w:rPr>
          <w:rFonts w:cstheme="minorHAnsi"/>
          <w:color w:val="000000"/>
          <w:lang w:val="en-GB"/>
        </w:rPr>
        <w:t>Perspectives for future youth empowerment initiatives beyond KIYO</w:t>
      </w:r>
    </w:p>
    <w:p w14:paraId="4B7B4D9A" w14:textId="77777777" w:rsidR="00993600" w:rsidRPr="00993600" w:rsidRDefault="00993600" w:rsidP="00993600">
      <w:pPr>
        <w:rPr>
          <w:rFonts w:cstheme="minorHAnsi"/>
          <w:b/>
          <w:bCs/>
          <w:color w:val="000000"/>
        </w:rPr>
      </w:pPr>
      <w:r w:rsidRPr="00993600">
        <w:rPr>
          <w:rFonts w:cstheme="minorHAnsi"/>
          <w:b/>
          <w:bCs/>
          <w:color w:val="000000"/>
        </w:rPr>
        <w:t>13. Lessons Learned</w:t>
      </w:r>
    </w:p>
    <w:p w14:paraId="545CDCD1" w14:textId="2EB902A1" w:rsidR="00993600" w:rsidRPr="00993600" w:rsidRDefault="00993600" w:rsidP="00755730">
      <w:pPr>
        <w:numPr>
          <w:ilvl w:val="0"/>
          <w:numId w:val="36"/>
        </w:numPr>
        <w:spacing w:after="0"/>
        <w:rPr>
          <w:rFonts w:cstheme="minorHAnsi"/>
          <w:color w:val="000000"/>
        </w:rPr>
      </w:pPr>
      <w:r w:rsidRPr="00993600">
        <w:rPr>
          <w:rFonts w:cstheme="minorHAnsi"/>
          <w:color w:val="000000"/>
        </w:rPr>
        <w:t xml:space="preserve">Strategic </w:t>
      </w:r>
    </w:p>
    <w:p w14:paraId="09902FE5" w14:textId="0AA6A4E5" w:rsidR="00993600" w:rsidRPr="00993600" w:rsidRDefault="00993600" w:rsidP="00755730">
      <w:pPr>
        <w:numPr>
          <w:ilvl w:val="0"/>
          <w:numId w:val="36"/>
        </w:numPr>
        <w:spacing w:after="0"/>
        <w:rPr>
          <w:rFonts w:cstheme="minorHAnsi"/>
          <w:color w:val="000000"/>
        </w:rPr>
      </w:pPr>
      <w:r w:rsidRPr="00993600">
        <w:rPr>
          <w:rFonts w:cstheme="minorHAnsi"/>
          <w:color w:val="000000"/>
        </w:rPr>
        <w:t xml:space="preserve">Operational </w:t>
      </w:r>
    </w:p>
    <w:p w14:paraId="7B8A223B" w14:textId="77777777" w:rsidR="00993600" w:rsidRPr="00993600" w:rsidRDefault="00993600" w:rsidP="008A437C">
      <w:pPr>
        <w:numPr>
          <w:ilvl w:val="0"/>
          <w:numId w:val="36"/>
        </w:numPr>
        <w:rPr>
          <w:rFonts w:cstheme="minorHAnsi"/>
          <w:color w:val="000000"/>
        </w:rPr>
      </w:pPr>
      <w:r w:rsidRPr="00993600">
        <w:rPr>
          <w:rFonts w:cstheme="minorHAnsi"/>
          <w:color w:val="000000"/>
        </w:rPr>
        <w:t>Partnership and collaboration management</w:t>
      </w:r>
    </w:p>
    <w:p w14:paraId="0517B3CC" w14:textId="77777777" w:rsidR="00993600" w:rsidRPr="00993600" w:rsidRDefault="00993600" w:rsidP="00993600">
      <w:pPr>
        <w:rPr>
          <w:rFonts w:cstheme="minorHAnsi"/>
          <w:b/>
          <w:bCs/>
          <w:color w:val="000000"/>
        </w:rPr>
      </w:pPr>
      <w:r w:rsidRPr="00993600">
        <w:rPr>
          <w:rFonts w:cstheme="minorHAnsi"/>
          <w:b/>
          <w:bCs/>
          <w:color w:val="000000"/>
        </w:rPr>
        <w:lastRenderedPageBreak/>
        <w:t>14. Annexes</w:t>
      </w:r>
    </w:p>
    <w:p w14:paraId="79595679" w14:textId="77777777" w:rsidR="00993600" w:rsidRPr="00993600" w:rsidRDefault="00993600" w:rsidP="00755730">
      <w:pPr>
        <w:numPr>
          <w:ilvl w:val="0"/>
          <w:numId w:val="37"/>
        </w:numPr>
        <w:spacing w:after="0"/>
        <w:rPr>
          <w:rFonts w:cstheme="minorHAnsi"/>
          <w:color w:val="000000"/>
        </w:rPr>
      </w:pPr>
      <w:r w:rsidRPr="00993600">
        <w:rPr>
          <w:rFonts w:cstheme="minorHAnsi"/>
          <w:color w:val="000000"/>
        </w:rPr>
        <w:t>Terms of Reference</w:t>
      </w:r>
    </w:p>
    <w:p w14:paraId="73575717" w14:textId="77777777" w:rsidR="00993600" w:rsidRPr="00993600" w:rsidRDefault="00993600" w:rsidP="00755730">
      <w:pPr>
        <w:numPr>
          <w:ilvl w:val="0"/>
          <w:numId w:val="37"/>
        </w:numPr>
        <w:spacing w:after="0"/>
        <w:rPr>
          <w:rFonts w:cstheme="minorHAnsi"/>
          <w:color w:val="000000"/>
          <w:lang w:val="en-GB"/>
        </w:rPr>
      </w:pPr>
      <w:r w:rsidRPr="00993600">
        <w:rPr>
          <w:rFonts w:cstheme="minorHAnsi"/>
          <w:color w:val="000000"/>
          <w:lang w:val="en-GB"/>
        </w:rPr>
        <w:t>Data collection tools and analysis framework</w:t>
      </w:r>
    </w:p>
    <w:p w14:paraId="78B5065D" w14:textId="77777777" w:rsidR="00993600" w:rsidRPr="00993600" w:rsidRDefault="00993600" w:rsidP="00755730">
      <w:pPr>
        <w:numPr>
          <w:ilvl w:val="0"/>
          <w:numId w:val="37"/>
        </w:numPr>
        <w:spacing w:after="0"/>
        <w:rPr>
          <w:rFonts w:cstheme="minorHAnsi"/>
          <w:color w:val="000000"/>
          <w:lang w:val="en-GB"/>
        </w:rPr>
      </w:pPr>
      <w:r w:rsidRPr="00993600">
        <w:rPr>
          <w:rFonts w:cstheme="minorHAnsi"/>
          <w:color w:val="000000"/>
          <w:lang w:val="en-GB"/>
        </w:rPr>
        <w:t>List of stakeholders consulted (people and organisations)</w:t>
      </w:r>
    </w:p>
    <w:p w14:paraId="53C2051C" w14:textId="77777777" w:rsidR="00993600" w:rsidRPr="00993600" w:rsidRDefault="00993600" w:rsidP="00755730">
      <w:pPr>
        <w:numPr>
          <w:ilvl w:val="0"/>
          <w:numId w:val="37"/>
        </w:numPr>
        <w:spacing w:after="0"/>
        <w:rPr>
          <w:rFonts w:cstheme="minorHAnsi"/>
          <w:color w:val="000000"/>
        </w:rPr>
      </w:pPr>
      <w:r w:rsidRPr="00993600">
        <w:rPr>
          <w:rFonts w:cstheme="minorHAnsi"/>
          <w:color w:val="000000"/>
        </w:rPr>
        <w:t>Sites visited</w:t>
      </w:r>
    </w:p>
    <w:p w14:paraId="554AEF98" w14:textId="77777777" w:rsidR="00993600" w:rsidRPr="00993600" w:rsidRDefault="00993600" w:rsidP="00755730">
      <w:pPr>
        <w:numPr>
          <w:ilvl w:val="0"/>
          <w:numId w:val="37"/>
        </w:numPr>
        <w:spacing w:after="0"/>
        <w:rPr>
          <w:rFonts w:cstheme="minorHAnsi"/>
          <w:color w:val="000000"/>
        </w:rPr>
      </w:pPr>
      <w:r w:rsidRPr="00993600">
        <w:rPr>
          <w:rFonts w:cstheme="minorHAnsi"/>
          <w:color w:val="000000"/>
        </w:rPr>
        <w:t>List of documents reviewed</w:t>
      </w:r>
    </w:p>
    <w:p w14:paraId="36D66DB1" w14:textId="77777777" w:rsidR="00993600" w:rsidRPr="00993600" w:rsidRDefault="00993600" w:rsidP="00755730">
      <w:pPr>
        <w:numPr>
          <w:ilvl w:val="0"/>
          <w:numId w:val="37"/>
        </w:numPr>
        <w:spacing w:after="0"/>
        <w:rPr>
          <w:rFonts w:cstheme="minorHAnsi"/>
          <w:color w:val="000000"/>
        </w:rPr>
      </w:pPr>
      <w:r w:rsidRPr="00993600">
        <w:rPr>
          <w:rFonts w:cstheme="minorHAnsi"/>
          <w:color w:val="000000"/>
        </w:rPr>
        <w:t>Evaluation matrix</w:t>
      </w:r>
    </w:p>
    <w:p w14:paraId="294E3748" w14:textId="62A80C43" w:rsidR="0042548D" w:rsidRPr="00755730" w:rsidRDefault="00993600" w:rsidP="00755730">
      <w:pPr>
        <w:numPr>
          <w:ilvl w:val="0"/>
          <w:numId w:val="37"/>
        </w:numPr>
        <w:rPr>
          <w:rFonts w:cstheme="minorHAnsi"/>
          <w:color w:val="000000"/>
        </w:rPr>
      </w:pPr>
      <w:r w:rsidRPr="00993600">
        <w:rPr>
          <w:rFonts w:cstheme="minorHAnsi"/>
          <w:color w:val="000000"/>
        </w:rPr>
        <w:t>Photos or illustrative evidence (optional)</w:t>
      </w:r>
    </w:p>
    <w:p w14:paraId="23F434C8" w14:textId="17A28835" w:rsidR="0042548D" w:rsidRPr="004D0033" w:rsidRDefault="0042548D" w:rsidP="004D0033">
      <w:pPr>
        <w:pStyle w:val="ListParagraph"/>
        <w:numPr>
          <w:ilvl w:val="1"/>
          <w:numId w:val="17"/>
        </w:numPr>
        <w:tabs>
          <w:tab w:val="left" w:pos="5245"/>
        </w:tabs>
        <w:spacing w:after="0"/>
        <w:rPr>
          <w:rFonts w:cstheme="minorHAnsi"/>
          <w:b/>
          <w:bCs/>
          <w:lang w:val="en-GB"/>
        </w:rPr>
      </w:pPr>
      <w:r w:rsidRPr="004D0033">
        <w:rPr>
          <w:rFonts w:cstheme="minorHAnsi"/>
          <w:b/>
          <w:bCs/>
          <w:lang w:val="en-GB"/>
        </w:rPr>
        <w:t xml:space="preserve">Documentation </w:t>
      </w:r>
    </w:p>
    <w:p w14:paraId="6A99AFAD" w14:textId="77777777" w:rsidR="0042548D" w:rsidRPr="00647750" w:rsidRDefault="0042548D" w:rsidP="0042548D">
      <w:pPr>
        <w:tabs>
          <w:tab w:val="left" w:pos="5245"/>
        </w:tabs>
        <w:spacing w:after="0"/>
        <w:rPr>
          <w:rFonts w:cstheme="minorHAnsi"/>
          <w:lang w:val="en-GB"/>
        </w:rPr>
      </w:pPr>
    </w:p>
    <w:p w14:paraId="24F56394" w14:textId="77777777" w:rsidR="0042548D" w:rsidRPr="00647750" w:rsidRDefault="0042548D" w:rsidP="0042548D">
      <w:pPr>
        <w:tabs>
          <w:tab w:val="left" w:pos="5245"/>
        </w:tabs>
        <w:spacing w:after="0"/>
        <w:rPr>
          <w:rFonts w:cstheme="minorHAnsi"/>
          <w:lang w:val="en-GB"/>
        </w:rPr>
      </w:pPr>
      <w:r w:rsidRPr="00647750">
        <w:rPr>
          <w:rFonts w:cstheme="minorHAnsi"/>
          <w:lang w:val="en-GB"/>
        </w:rPr>
        <w:t>The following documentation will be available for the consultant on request during the assignment (list is not exhaustive):</w:t>
      </w:r>
    </w:p>
    <w:p w14:paraId="74F9F589" w14:textId="77777777" w:rsidR="0042548D" w:rsidRPr="00647750" w:rsidRDefault="0042548D" w:rsidP="008A437C">
      <w:pPr>
        <w:pStyle w:val="ListParagraph"/>
        <w:numPr>
          <w:ilvl w:val="0"/>
          <w:numId w:val="8"/>
        </w:numPr>
        <w:tabs>
          <w:tab w:val="left" w:pos="5245"/>
        </w:tabs>
        <w:spacing w:after="0"/>
        <w:rPr>
          <w:rFonts w:cstheme="minorHAnsi"/>
          <w:lang w:val="en-GB"/>
        </w:rPr>
      </w:pPr>
      <w:r w:rsidRPr="00647750">
        <w:rPr>
          <w:rFonts w:cstheme="minorHAnsi"/>
          <w:lang w:val="en-GB"/>
        </w:rPr>
        <w:t>Program documents</w:t>
      </w:r>
    </w:p>
    <w:p w14:paraId="344D81A1" w14:textId="77777777" w:rsidR="0042548D" w:rsidRPr="00647750" w:rsidRDefault="0042548D" w:rsidP="008A437C">
      <w:pPr>
        <w:pStyle w:val="ListParagraph"/>
        <w:numPr>
          <w:ilvl w:val="0"/>
          <w:numId w:val="8"/>
        </w:numPr>
        <w:tabs>
          <w:tab w:val="left" w:pos="5245"/>
        </w:tabs>
        <w:spacing w:after="0"/>
        <w:rPr>
          <w:rFonts w:cstheme="minorHAnsi"/>
          <w:lang w:val="en-GB"/>
        </w:rPr>
      </w:pPr>
      <w:r w:rsidRPr="00647750">
        <w:rPr>
          <w:rFonts w:cstheme="minorHAnsi"/>
          <w:lang w:val="en-GB"/>
        </w:rPr>
        <w:t xml:space="preserve">Theory of change </w:t>
      </w:r>
    </w:p>
    <w:p w14:paraId="1C72D6E1" w14:textId="77777777" w:rsidR="0042548D" w:rsidRPr="00647750" w:rsidRDefault="0042548D" w:rsidP="008A437C">
      <w:pPr>
        <w:pStyle w:val="ListParagraph"/>
        <w:numPr>
          <w:ilvl w:val="0"/>
          <w:numId w:val="8"/>
        </w:numPr>
        <w:tabs>
          <w:tab w:val="left" w:pos="5245"/>
        </w:tabs>
        <w:spacing w:after="0"/>
        <w:rPr>
          <w:rFonts w:cstheme="minorHAnsi"/>
          <w:lang w:val="en-GB"/>
        </w:rPr>
      </w:pPr>
      <w:r w:rsidRPr="00647750">
        <w:rPr>
          <w:rFonts w:cstheme="minorHAnsi"/>
          <w:lang w:val="en-GB"/>
        </w:rPr>
        <w:t xml:space="preserve">MEAL tools </w:t>
      </w:r>
    </w:p>
    <w:p w14:paraId="7CAA43F6" w14:textId="77777777" w:rsidR="0042548D" w:rsidRPr="00647750" w:rsidRDefault="0042548D" w:rsidP="008A437C">
      <w:pPr>
        <w:pStyle w:val="ListParagraph"/>
        <w:numPr>
          <w:ilvl w:val="0"/>
          <w:numId w:val="8"/>
        </w:numPr>
        <w:tabs>
          <w:tab w:val="left" w:pos="5245"/>
        </w:tabs>
        <w:spacing w:after="0"/>
        <w:rPr>
          <w:rFonts w:cstheme="minorHAnsi"/>
          <w:lang w:val="en-GB"/>
        </w:rPr>
      </w:pPr>
      <w:r w:rsidRPr="00647750">
        <w:rPr>
          <w:rFonts w:cstheme="minorHAnsi"/>
          <w:lang w:val="en-GB"/>
        </w:rPr>
        <w:t>Annual partner reports</w:t>
      </w:r>
    </w:p>
    <w:p w14:paraId="2AFE267C" w14:textId="04249271" w:rsidR="0042548D" w:rsidRPr="00647750" w:rsidRDefault="0042548D" w:rsidP="008A437C">
      <w:pPr>
        <w:pStyle w:val="ListParagraph"/>
        <w:numPr>
          <w:ilvl w:val="0"/>
          <w:numId w:val="8"/>
        </w:numPr>
        <w:tabs>
          <w:tab w:val="left" w:pos="5245"/>
        </w:tabs>
        <w:spacing w:after="0"/>
        <w:rPr>
          <w:rFonts w:cstheme="minorHAnsi"/>
          <w:lang w:val="en-GB"/>
        </w:rPr>
      </w:pPr>
      <w:r w:rsidRPr="00647750">
        <w:rPr>
          <w:rFonts w:cstheme="minorHAnsi"/>
          <w:lang w:val="en-GB"/>
        </w:rPr>
        <w:t>Lessons learned and performance scores</w:t>
      </w:r>
      <w:r w:rsidR="004D0033">
        <w:rPr>
          <w:rFonts w:cstheme="minorHAnsi"/>
          <w:lang w:val="en-GB"/>
        </w:rPr>
        <w:t xml:space="preserve"> (DGD moral reporting)</w:t>
      </w:r>
    </w:p>
    <w:p w14:paraId="73172F19" w14:textId="30B035F6" w:rsidR="0042548D" w:rsidRPr="00647750" w:rsidRDefault="0042548D" w:rsidP="004D0033">
      <w:pPr>
        <w:pStyle w:val="ListParagraph"/>
        <w:tabs>
          <w:tab w:val="left" w:pos="5245"/>
        </w:tabs>
        <w:spacing w:after="0"/>
        <w:ind w:left="360"/>
        <w:rPr>
          <w:rFonts w:cstheme="minorHAnsi"/>
          <w:lang w:val="en-GB"/>
        </w:rPr>
      </w:pPr>
    </w:p>
    <w:p w14:paraId="00B343D4" w14:textId="1A0E2F96" w:rsidR="00301CDB" w:rsidRPr="0042548D" w:rsidRDefault="00301CDB" w:rsidP="0042548D">
      <w:pPr>
        <w:pStyle w:val="ListParagraph"/>
        <w:tabs>
          <w:tab w:val="left" w:pos="5245"/>
        </w:tabs>
        <w:spacing w:after="0"/>
        <w:ind w:left="360"/>
        <w:jc w:val="both"/>
        <w:rPr>
          <w:rFonts w:cstheme="minorHAnsi"/>
          <w:lang w:val="en-GB"/>
        </w:rPr>
      </w:pPr>
    </w:p>
    <w:sectPr w:rsidR="00301CDB" w:rsidRPr="0042548D" w:rsidSect="00647750">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0DFE" w14:textId="77777777" w:rsidR="001E5732" w:rsidRDefault="001E5732" w:rsidP="00572DC4">
      <w:pPr>
        <w:spacing w:after="0" w:line="240" w:lineRule="auto"/>
      </w:pPr>
      <w:r>
        <w:separator/>
      </w:r>
    </w:p>
  </w:endnote>
  <w:endnote w:type="continuationSeparator" w:id="0">
    <w:p w14:paraId="1CF12823" w14:textId="77777777" w:rsidR="001E5732" w:rsidRDefault="001E5732" w:rsidP="0057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asl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02890"/>
      <w:docPartObj>
        <w:docPartGallery w:val="Page Numbers (Bottom of Page)"/>
        <w:docPartUnique/>
      </w:docPartObj>
    </w:sdtPr>
    <w:sdtEndPr/>
    <w:sdtContent>
      <w:p w14:paraId="77818562" w14:textId="7F812370" w:rsidR="00F76167" w:rsidRDefault="00F76167">
        <w:pPr>
          <w:pStyle w:val="Footer"/>
          <w:jc w:val="center"/>
        </w:pPr>
        <w:r>
          <w:fldChar w:fldCharType="begin"/>
        </w:r>
        <w:r>
          <w:instrText>PAGE   \* MERGEFORMAT</w:instrText>
        </w:r>
        <w:r>
          <w:fldChar w:fldCharType="separate"/>
        </w:r>
        <w:r>
          <w:rPr>
            <w:lang w:val="nl-NL"/>
          </w:rPr>
          <w:t>2</w:t>
        </w:r>
        <w:r>
          <w:fldChar w:fldCharType="end"/>
        </w:r>
      </w:p>
    </w:sdtContent>
  </w:sdt>
  <w:p w14:paraId="4410C3E9" w14:textId="77777777" w:rsidR="00F76167" w:rsidRDefault="00F76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97F5" w14:textId="77777777" w:rsidR="001E5732" w:rsidRDefault="001E5732" w:rsidP="00572DC4">
      <w:pPr>
        <w:spacing w:after="0" w:line="240" w:lineRule="auto"/>
      </w:pPr>
      <w:r>
        <w:separator/>
      </w:r>
    </w:p>
  </w:footnote>
  <w:footnote w:type="continuationSeparator" w:id="0">
    <w:p w14:paraId="4DD001BF" w14:textId="77777777" w:rsidR="001E5732" w:rsidRDefault="001E5732" w:rsidP="00572DC4">
      <w:pPr>
        <w:spacing w:after="0" w:line="240" w:lineRule="auto"/>
      </w:pPr>
      <w:r>
        <w:continuationSeparator/>
      </w:r>
    </w:p>
  </w:footnote>
  <w:footnote w:id="1">
    <w:p w14:paraId="247A8FFF" w14:textId="77777777" w:rsidR="006E1E7B" w:rsidRPr="005B147C" w:rsidRDefault="006E1E7B" w:rsidP="006E1E7B">
      <w:pPr>
        <w:autoSpaceDE w:val="0"/>
        <w:autoSpaceDN w:val="0"/>
        <w:adjustRightInd w:val="0"/>
        <w:spacing w:after="0" w:line="240" w:lineRule="auto"/>
        <w:rPr>
          <w:rFonts w:ascii="Roboto" w:hAnsi="Roboto" w:cs="ACaslonPro-Regular"/>
          <w:sz w:val="18"/>
          <w:szCs w:val="18"/>
          <w:lang w:val="en-GB"/>
        </w:rPr>
      </w:pPr>
      <w:r w:rsidRPr="005B147C">
        <w:rPr>
          <w:rStyle w:val="FootnoteReference"/>
          <w:rFonts w:ascii="Roboto" w:hAnsi="Roboto"/>
          <w:sz w:val="18"/>
          <w:szCs w:val="18"/>
        </w:rPr>
        <w:footnoteRef/>
      </w:r>
      <w:r w:rsidRPr="005B147C">
        <w:rPr>
          <w:rFonts w:ascii="Roboto" w:hAnsi="Roboto"/>
          <w:sz w:val="18"/>
          <w:szCs w:val="18"/>
          <w:lang w:val="en-GB"/>
        </w:rPr>
        <w:t xml:space="preserve"> </w:t>
      </w:r>
      <w:r w:rsidRPr="005B147C">
        <w:rPr>
          <w:rFonts w:ascii="Roboto" w:hAnsi="Roboto" w:cs="ACaslonPro-Regular"/>
          <w:sz w:val="18"/>
          <w:szCs w:val="18"/>
          <w:lang w:val="en-GB"/>
        </w:rPr>
        <w:t>UNEG Ethical Guidelines for Evaluation  - (www.unevaluation.org/document/detail/102)</w:t>
      </w:r>
    </w:p>
    <w:p w14:paraId="0CF301C1" w14:textId="77777777" w:rsidR="006E1E7B" w:rsidRPr="005B147C" w:rsidRDefault="006E1E7B" w:rsidP="006E1E7B">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6462" w14:textId="6853F61D" w:rsidR="008F1539" w:rsidRDefault="008F1539" w:rsidP="008F1539">
    <w:pPr>
      <w:pStyle w:val="Header"/>
      <w:jc w:val="right"/>
    </w:pPr>
    <w:r>
      <w:rPr>
        <w:noProof/>
      </w:rPr>
      <w:drawing>
        <wp:inline distT="0" distB="0" distL="0" distR="0" wp14:anchorId="6390454B" wp14:editId="30BF2EAE">
          <wp:extent cx="1594420" cy="958645"/>
          <wp:effectExtent l="0" t="0" r="0" b="0"/>
          <wp:docPr id="1851017126" name="Afbeelding 1" descr="Afbeelding met tekst, Lettertype,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17126" name="Afbeelding 1" descr="Afbeelding met tekst, Lettertype,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6449" cy="965877"/>
                  </a:xfrm>
                  <a:prstGeom prst="rect">
                    <a:avLst/>
                  </a:prstGeom>
                </pic:spPr>
              </pic:pic>
            </a:graphicData>
          </a:graphic>
        </wp:inline>
      </w:drawing>
    </w:r>
  </w:p>
  <w:p w14:paraId="31E24970" w14:textId="77777777" w:rsidR="008F1539" w:rsidRDefault="008F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CE"/>
    <w:multiLevelType w:val="multilevel"/>
    <w:tmpl w:val="8A5E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01E96"/>
    <w:multiLevelType w:val="multilevel"/>
    <w:tmpl w:val="4296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964FF"/>
    <w:multiLevelType w:val="multilevel"/>
    <w:tmpl w:val="908C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B6859"/>
    <w:multiLevelType w:val="multilevel"/>
    <w:tmpl w:val="B47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35BF9"/>
    <w:multiLevelType w:val="multilevel"/>
    <w:tmpl w:val="08609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50B8B"/>
    <w:multiLevelType w:val="hybridMultilevel"/>
    <w:tmpl w:val="FFBEA9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A40470"/>
    <w:multiLevelType w:val="hybridMultilevel"/>
    <w:tmpl w:val="B22835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ED76CC"/>
    <w:multiLevelType w:val="hybridMultilevel"/>
    <w:tmpl w:val="A43AD7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938" w:hanging="360"/>
      </w:pPr>
      <w:rPr>
        <w:rFonts w:ascii="Courier New" w:hAnsi="Courier New" w:cs="Courier New" w:hint="default"/>
      </w:rPr>
    </w:lvl>
    <w:lvl w:ilvl="2" w:tplc="08130005" w:tentative="1">
      <w:start w:val="1"/>
      <w:numFmt w:val="bullet"/>
      <w:lvlText w:val=""/>
      <w:lvlJc w:val="left"/>
      <w:pPr>
        <w:ind w:left="1658" w:hanging="360"/>
      </w:pPr>
      <w:rPr>
        <w:rFonts w:ascii="Wingdings" w:hAnsi="Wingdings" w:hint="default"/>
      </w:rPr>
    </w:lvl>
    <w:lvl w:ilvl="3" w:tplc="08130001" w:tentative="1">
      <w:start w:val="1"/>
      <w:numFmt w:val="bullet"/>
      <w:lvlText w:val=""/>
      <w:lvlJc w:val="left"/>
      <w:pPr>
        <w:ind w:left="2378" w:hanging="360"/>
      </w:pPr>
      <w:rPr>
        <w:rFonts w:ascii="Symbol" w:hAnsi="Symbol" w:hint="default"/>
      </w:rPr>
    </w:lvl>
    <w:lvl w:ilvl="4" w:tplc="08130003" w:tentative="1">
      <w:start w:val="1"/>
      <w:numFmt w:val="bullet"/>
      <w:lvlText w:val="o"/>
      <w:lvlJc w:val="left"/>
      <w:pPr>
        <w:ind w:left="3098" w:hanging="360"/>
      </w:pPr>
      <w:rPr>
        <w:rFonts w:ascii="Courier New" w:hAnsi="Courier New" w:cs="Courier New" w:hint="default"/>
      </w:rPr>
    </w:lvl>
    <w:lvl w:ilvl="5" w:tplc="08130005" w:tentative="1">
      <w:start w:val="1"/>
      <w:numFmt w:val="bullet"/>
      <w:lvlText w:val=""/>
      <w:lvlJc w:val="left"/>
      <w:pPr>
        <w:ind w:left="3818" w:hanging="360"/>
      </w:pPr>
      <w:rPr>
        <w:rFonts w:ascii="Wingdings" w:hAnsi="Wingdings" w:hint="default"/>
      </w:rPr>
    </w:lvl>
    <w:lvl w:ilvl="6" w:tplc="08130001" w:tentative="1">
      <w:start w:val="1"/>
      <w:numFmt w:val="bullet"/>
      <w:lvlText w:val=""/>
      <w:lvlJc w:val="left"/>
      <w:pPr>
        <w:ind w:left="4538" w:hanging="360"/>
      </w:pPr>
      <w:rPr>
        <w:rFonts w:ascii="Symbol" w:hAnsi="Symbol" w:hint="default"/>
      </w:rPr>
    </w:lvl>
    <w:lvl w:ilvl="7" w:tplc="08130003" w:tentative="1">
      <w:start w:val="1"/>
      <w:numFmt w:val="bullet"/>
      <w:lvlText w:val="o"/>
      <w:lvlJc w:val="left"/>
      <w:pPr>
        <w:ind w:left="5258" w:hanging="360"/>
      </w:pPr>
      <w:rPr>
        <w:rFonts w:ascii="Courier New" w:hAnsi="Courier New" w:cs="Courier New" w:hint="default"/>
      </w:rPr>
    </w:lvl>
    <w:lvl w:ilvl="8" w:tplc="08130005" w:tentative="1">
      <w:start w:val="1"/>
      <w:numFmt w:val="bullet"/>
      <w:lvlText w:val=""/>
      <w:lvlJc w:val="left"/>
      <w:pPr>
        <w:ind w:left="5978" w:hanging="360"/>
      </w:pPr>
      <w:rPr>
        <w:rFonts w:ascii="Wingdings" w:hAnsi="Wingdings" w:hint="default"/>
      </w:rPr>
    </w:lvl>
  </w:abstractNum>
  <w:abstractNum w:abstractNumId="8" w15:restartNumberingAfterBreak="0">
    <w:nsid w:val="2F8F445F"/>
    <w:multiLevelType w:val="hybridMultilevel"/>
    <w:tmpl w:val="FE2ED5B8"/>
    <w:lvl w:ilvl="0" w:tplc="E760CE1E">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00C698C"/>
    <w:multiLevelType w:val="multilevel"/>
    <w:tmpl w:val="EFFC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F6A37"/>
    <w:multiLevelType w:val="multilevel"/>
    <w:tmpl w:val="F69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1463C"/>
    <w:multiLevelType w:val="hybridMultilevel"/>
    <w:tmpl w:val="5D38B452"/>
    <w:lvl w:ilvl="0" w:tplc="39F6EB22">
      <w:numFmt w:val="bullet"/>
      <w:lvlText w:val="-"/>
      <w:lvlJc w:val="left"/>
      <w:pPr>
        <w:ind w:left="360" w:hanging="360"/>
      </w:pPr>
      <w:rPr>
        <w:rFonts w:ascii="Roboto" w:eastAsiaTheme="minorHAnsi" w:hAnsi="Roboto"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EE21B1A"/>
    <w:multiLevelType w:val="multilevel"/>
    <w:tmpl w:val="DF70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B4D06"/>
    <w:multiLevelType w:val="multilevel"/>
    <w:tmpl w:val="562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57713"/>
    <w:multiLevelType w:val="hybridMultilevel"/>
    <w:tmpl w:val="F1F6F872"/>
    <w:lvl w:ilvl="0" w:tplc="C2B415EA">
      <w:start w:val="1"/>
      <w:numFmt w:val="decimal"/>
      <w:pStyle w:val="Stijl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56D3265"/>
    <w:multiLevelType w:val="hybridMultilevel"/>
    <w:tmpl w:val="C314707E"/>
    <w:lvl w:ilvl="0" w:tplc="FFFFFFFF">
      <w:start w:val="1"/>
      <w:numFmt w:val="bullet"/>
      <w:lvlText w:val=""/>
      <w:lvlJc w:val="left"/>
      <w:pPr>
        <w:ind w:left="360" w:hanging="360"/>
      </w:pPr>
      <w:rPr>
        <w:rFonts w:ascii="Symbol" w:hAnsi="Symbol" w:hint="default"/>
      </w:rPr>
    </w:lvl>
    <w:lvl w:ilvl="1" w:tplc="3C26F5F2">
      <w:numFmt w:val="bullet"/>
      <w:lvlText w:val="-"/>
      <w:lvlJc w:val="left"/>
      <w:pPr>
        <w:ind w:left="720" w:hanging="360"/>
      </w:pPr>
      <w:rPr>
        <w:rFonts w:ascii="Calibri" w:eastAsia="Calibri" w:hAnsi="Calibri" w:cs="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7FB2477"/>
    <w:multiLevelType w:val="hybridMultilevel"/>
    <w:tmpl w:val="84DEA400"/>
    <w:lvl w:ilvl="0" w:tplc="3C26F5F2">
      <w:numFmt w:val="bullet"/>
      <w:lvlText w:val="-"/>
      <w:lvlJc w:val="left"/>
      <w:pPr>
        <w:ind w:left="720" w:hanging="360"/>
      </w:pPr>
      <w:rPr>
        <w:rFonts w:ascii="Calibri" w:eastAsia="Calibri" w:hAnsi="Calibri" w:cs="Calibri" w:hint="default"/>
      </w:rPr>
    </w:lvl>
    <w:lvl w:ilvl="1" w:tplc="FFFFFFFF">
      <w:numFmt w:val="bullet"/>
      <w:lvlText w:val="-"/>
      <w:lvlJc w:val="left"/>
      <w:pPr>
        <w:ind w:left="1440" w:hanging="360"/>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866FBB"/>
    <w:multiLevelType w:val="hybridMultilevel"/>
    <w:tmpl w:val="648E1E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16717CA"/>
    <w:multiLevelType w:val="hybridMultilevel"/>
    <w:tmpl w:val="022A718E"/>
    <w:lvl w:ilvl="0" w:tplc="39F6EB22">
      <w:numFmt w:val="bullet"/>
      <w:lvlText w:val="-"/>
      <w:lvlJc w:val="left"/>
      <w:pPr>
        <w:ind w:left="360" w:hanging="360"/>
      </w:pPr>
      <w:rPr>
        <w:rFonts w:ascii="Roboto" w:eastAsiaTheme="minorHAnsi" w:hAnsi="Roboto"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18C1E11"/>
    <w:multiLevelType w:val="multilevel"/>
    <w:tmpl w:val="72DC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21A9E"/>
    <w:multiLevelType w:val="multilevel"/>
    <w:tmpl w:val="AFD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51258"/>
    <w:multiLevelType w:val="multilevel"/>
    <w:tmpl w:val="E944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41A6A"/>
    <w:multiLevelType w:val="multilevel"/>
    <w:tmpl w:val="EEF23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76765"/>
    <w:multiLevelType w:val="multilevel"/>
    <w:tmpl w:val="BAA6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E6BFE"/>
    <w:multiLevelType w:val="multilevel"/>
    <w:tmpl w:val="6C68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937FB"/>
    <w:multiLevelType w:val="hybridMultilevel"/>
    <w:tmpl w:val="A4B0A1EA"/>
    <w:lvl w:ilvl="0" w:tplc="39F6EB22">
      <w:numFmt w:val="bullet"/>
      <w:lvlText w:val="-"/>
      <w:lvlJc w:val="left"/>
      <w:pPr>
        <w:ind w:left="360" w:hanging="360"/>
      </w:pPr>
      <w:rPr>
        <w:rFonts w:ascii="Roboto" w:eastAsiaTheme="minorHAnsi" w:hAnsi="Roboto"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03C32B5"/>
    <w:multiLevelType w:val="multilevel"/>
    <w:tmpl w:val="158A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2A95"/>
    <w:multiLevelType w:val="hybridMultilevel"/>
    <w:tmpl w:val="02D4B6A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65A362F3"/>
    <w:multiLevelType w:val="hybridMultilevel"/>
    <w:tmpl w:val="36E2027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6843128F"/>
    <w:multiLevelType w:val="hybridMultilevel"/>
    <w:tmpl w:val="9D600A36"/>
    <w:lvl w:ilvl="0" w:tplc="77965100">
      <w:start w:val="3"/>
      <w:numFmt w:val="bullet"/>
      <w:lvlText w:val=""/>
      <w:lvlJc w:val="left"/>
      <w:pPr>
        <w:ind w:left="360" w:hanging="360"/>
      </w:pPr>
      <w:rPr>
        <w:rFonts w:ascii="Symbol" w:eastAsia="Times" w:hAnsi="Symbol" w:cstheme="minorHAns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6B836231"/>
    <w:multiLevelType w:val="multilevel"/>
    <w:tmpl w:val="7DFC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D48D9"/>
    <w:multiLevelType w:val="multilevel"/>
    <w:tmpl w:val="CBEC9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A81A54"/>
    <w:multiLevelType w:val="hybridMultilevel"/>
    <w:tmpl w:val="600C1C06"/>
    <w:lvl w:ilvl="0" w:tplc="2E18D2D8">
      <w:start w:val="1"/>
      <w:numFmt w:val="bullet"/>
      <w:lvlText w:val=""/>
      <w:lvlJc w:val="left"/>
      <w:pPr>
        <w:ind w:left="284" w:hanging="28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12B59F3"/>
    <w:multiLevelType w:val="hybridMultilevel"/>
    <w:tmpl w:val="F9061376"/>
    <w:lvl w:ilvl="0" w:tplc="640C8172">
      <w:start w:val="4"/>
      <w:numFmt w:val="bullet"/>
      <w:lvlText w:val="-"/>
      <w:lvlJc w:val="left"/>
      <w:pPr>
        <w:ind w:left="360" w:hanging="360"/>
      </w:pPr>
      <w:rPr>
        <w:rFonts w:ascii="Roboto" w:eastAsiaTheme="minorHAnsi" w:hAnsi="Roboto" w:cs="Roboto"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76167447"/>
    <w:multiLevelType w:val="multilevel"/>
    <w:tmpl w:val="3C7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F5494"/>
    <w:multiLevelType w:val="multilevel"/>
    <w:tmpl w:val="0076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D54B6"/>
    <w:multiLevelType w:val="multilevel"/>
    <w:tmpl w:val="3EF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026026"/>
    <w:multiLevelType w:val="hybridMultilevel"/>
    <w:tmpl w:val="F1A4CD38"/>
    <w:lvl w:ilvl="0" w:tplc="3C26F5F2">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56503F"/>
    <w:multiLevelType w:val="multilevel"/>
    <w:tmpl w:val="8B7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791449">
    <w:abstractNumId w:val="8"/>
  </w:num>
  <w:num w:numId="2" w16cid:durableId="1065687787">
    <w:abstractNumId w:val="18"/>
  </w:num>
  <w:num w:numId="3" w16cid:durableId="1369526285">
    <w:abstractNumId w:val="28"/>
  </w:num>
  <w:num w:numId="4" w16cid:durableId="1060251047">
    <w:abstractNumId w:val="29"/>
  </w:num>
  <w:num w:numId="5" w16cid:durableId="759135245">
    <w:abstractNumId w:val="16"/>
  </w:num>
  <w:num w:numId="6" w16cid:durableId="2083864199">
    <w:abstractNumId w:val="15"/>
  </w:num>
  <w:num w:numId="7" w16cid:durableId="1875338756">
    <w:abstractNumId w:val="37"/>
  </w:num>
  <w:num w:numId="8" w16cid:durableId="1215893497">
    <w:abstractNumId w:val="33"/>
  </w:num>
  <w:num w:numId="9" w16cid:durableId="661935567">
    <w:abstractNumId w:val="7"/>
  </w:num>
  <w:num w:numId="10" w16cid:durableId="962082468">
    <w:abstractNumId w:val="27"/>
  </w:num>
  <w:num w:numId="11" w16cid:durableId="229122498">
    <w:abstractNumId w:val="14"/>
  </w:num>
  <w:num w:numId="12" w16cid:durableId="731274483">
    <w:abstractNumId w:val="17"/>
  </w:num>
  <w:num w:numId="13" w16cid:durableId="1911690299">
    <w:abstractNumId w:val="11"/>
  </w:num>
  <w:num w:numId="14" w16cid:durableId="1786192159">
    <w:abstractNumId w:val="25"/>
  </w:num>
  <w:num w:numId="15" w16cid:durableId="1364482759">
    <w:abstractNumId w:val="26"/>
  </w:num>
  <w:num w:numId="16" w16cid:durableId="998532064">
    <w:abstractNumId w:val="22"/>
  </w:num>
  <w:num w:numId="17" w16cid:durableId="2088722832">
    <w:abstractNumId w:val="4"/>
  </w:num>
  <w:num w:numId="18" w16cid:durableId="118767928">
    <w:abstractNumId w:val="10"/>
  </w:num>
  <w:num w:numId="19" w16cid:durableId="543714230">
    <w:abstractNumId w:val="32"/>
  </w:num>
  <w:num w:numId="20" w16cid:durableId="8873130">
    <w:abstractNumId w:val="24"/>
  </w:num>
  <w:num w:numId="21" w16cid:durableId="1492604080">
    <w:abstractNumId w:val="1"/>
  </w:num>
  <w:num w:numId="22" w16cid:durableId="1616600729">
    <w:abstractNumId w:val="36"/>
  </w:num>
  <w:num w:numId="23" w16cid:durableId="1136412002">
    <w:abstractNumId w:val="2"/>
  </w:num>
  <w:num w:numId="24" w16cid:durableId="1768185339">
    <w:abstractNumId w:val="6"/>
  </w:num>
  <w:num w:numId="25" w16cid:durableId="797602950">
    <w:abstractNumId w:val="20"/>
  </w:num>
  <w:num w:numId="26" w16cid:durableId="1106340269">
    <w:abstractNumId w:val="38"/>
  </w:num>
  <w:num w:numId="27" w16cid:durableId="1841120395">
    <w:abstractNumId w:val="21"/>
  </w:num>
  <w:num w:numId="28" w16cid:durableId="486940024">
    <w:abstractNumId w:val="12"/>
  </w:num>
  <w:num w:numId="29" w16cid:durableId="1971282215">
    <w:abstractNumId w:val="9"/>
  </w:num>
  <w:num w:numId="30" w16cid:durableId="1743407658">
    <w:abstractNumId w:val="31"/>
  </w:num>
  <w:num w:numId="31" w16cid:durableId="1244995951">
    <w:abstractNumId w:val="34"/>
  </w:num>
  <w:num w:numId="32" w16cid:durableId="579339543">
    <w:abstractNumId w:val="23"/>
  </w:num>
  <w:num w:numId="33" w16cid:durableId="2077236260">
    <w:abstractNumId w:val="35"/>
  </w:num>
  <w:num w:numId="34" w16cid:durableId="455762446">
    <w:abstractNumId w:val="13"/>
  </w:num>
  <w:num w:numId="35" w16cid:durableId="1584298042">
    <w:abstractNumId w:val="0"/>
  </w:num>
  <w:num w:numId="36" w16cid:durableId="497768786">
    <w:abstractNumId w:val="3"/>
  </w:num>
  <w:num w:numId="37" w16cid:durableId="1641494426">
    <w:abstractNumId w:val="30"/>
  </w:num>
  <w:num w:numId="38" w16cid:durableId="411050169">
    <w:abstractNumId w:val="19"/>
  </w:num>
  <w:num w:numId="39" w16cid:durableId="49526861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E4"/>
    <w:rsid w:val="000030D2"/>
    <w:rsid w:val="0000349C"/>
    <w:rsid w:val="000137A2"/>
    <w:rsid w:val="0001593B"/>
    <w:rsid w:val="00023878"/>
    <w:rsid w:val="00047DBD"/>
    <w:rsid w:val="00056547"/>
    <w:rsid w:val="00056F70"/>
    <w:rsid w:val="000840A8"/>
    <w:rsid w:val="000875E4"/>
    <w:rsid w:val="00090D6B"/>
    <w:rsid w:val="000C16E9"/>
    <w:rsid w:val="000E52F7"/>
    <w:rsid w:val="001040B0"/>
    <w:rsid w:val="00105579"/>
    <w:rsid w:val="001104BA"/>
    <w:rsid w:val="0011451F"/>
    <w:rsid w:val="00123D68"/>
    <w:rsid w:val="001258CF"/>
    <w:rsid w:val="00125F10"/>
    <w:rsid w:val="001360F2"/>
    <w:rsid w:val="00144ACD"/>
    <w:rsid w:val="001503B0"/>
    <w:rsid w:val="00167C7D"/>
    <w:rsid w:val="00172D82"/>
    <w:rsid w:val="00187672"/>
    <w:rsid w:val="0019209C"/>
    <w:rsid w:val="00192843"/>
    <w:rsid w:val="001947AF"/>
    <w:rsid w:val="00194B6D"/>
    <w:rsid w:val="0019513F"/>
    <w:rsid w:val="001C52B8"/>
    <w:rsid w:val="001C5DBB"/>
    <w:rsid w:val="001C733E"/>
    <w:rsid w:val="001D665D"/>
    <w:rsid w:val="001E2226"/>
    <w:rsid w:val="001E46BE"/>
    <w:rsid w:val="001E5732"/>
    <w:rsid w:val="001F4D15"/>
    <w:rsid w:val="001F6E50"/>
    <w:rsid w:val="001F6FD4"/>
    <w:rsid w:val="00207E14"/>
    <w:rsid w:val="00225300"/>
    <w:rsid w:val="002279D7"/>
    <w:rsid w:val="002354BC"/>
    <w:rsid w:val="00243134"/>
    <w:rsid w:val="002575AC"/>
    <w:rsid w:val="00260B65"/>
    <w:rsid w:val="00270A62"/>
    <w:rsid w:val="0027315F"/>
    <w:rsid w:val="002732EE"/>
    <w:rsid w:val="002817E4"/>
    <w:rsid w:val="00285EC0"/>
    <w:rsid w:val="00291F6B"/>
    <w:rsid w:val="00293B22"/>
    <w:rsid w:val="002A0F02"/>
    <w:rsid w:val="002A2FB6"/>
    <w:rsid w:val="002A4C4E"/>
    <w:rsid w:val="002D012C"/>
    <w:rsid w:val="00301CDB"/>
    <w:rsid w:val="00331EB0"/>
    <w:rsid w:val="003446FD"/>
    <w:rsid w:val="00346ABB"/>
    <w:rsid w:val="00347472"/>
    <w:rsid w:val="00361985"/>
    <w:rsid w:val="00376082"/>
    <w:rsid w:val="00397210"/>
    <w:rsid w:val="003A5F10"/>
    <w:rsid w:val="003B538D"/>
    <w:rsid w:val="003E72CA"/>
    <w:rsid w:val="0040687D"/>
    <w:rsid w:val="00420F3E"/>
    <w:rsid w:val="00424A2E"/>
    <w:rsid w:val="0042548D"/>
    <w:rsid w:val="00426982"/>
    <w:rsid w:val="004411E2"/>
    <w:rsid w:val="00441CC2"/>
    <w:rsid w:val="004562DB"/>
    <w:rsid w:val="00480B6F"/>
    <w:rsid w:val="00481E68"/>
    <w:rsid w:val="004859AD"/>
    <w:rsid w:val="0049141F"/>
    <w:rsid w:val="004B6936"/>
    <w:rsid w:val="004D0033"/>
    <w:rsid w:val="004E71BA"/>
    <w:rsid w:val="004F6A5B"/>
    <w:rsid w:val="004F7AF2"/>
    <w:rsid w:val="00500F1F"/>
    <w:rsid w:val="005017EB"/>
    <w:rsid w:val="00501848"/>
    <w:rsid w:val="0050449B"/>
    <w:rsid w:val="0051028E"/>
    <w:rsid w:val="005104A3"/>
    <w:rsid w:val="005117DC"/>
    <w:rsid w:val="00513FF0"/>
    <w:rsid w:val="005201F8"/>
    <w:rsid w:val="005354AE"/>
    <w:rsid w:val="00541CFE"/>
    <w:rsid w:val="00552CFB"/>
    <w:rsid w:val="0055513D"/>
    <w:rsid w:val="005558B6"/>
    <w:rsid w:val="00572DC4"/>
    <w:rsid w:val="00592B3C"/>
    <w:rsid w:val="00597BB8"/>
    <w:rsid w:val="005B0745"/>
    <w:rsid w:val="005D1BC0"/>
    <w:rsid w:val="005D3B32"/>
    <w:rsid w:val="005F0828"/>
    <w:rsid w:val="00600169"/>
    <w:rsid w:val="00605D01"/>
    <w:rsid w:val="006223DB"/>
    <w:rsid w:val="0062313E"/>
    <w:rsid w:val="00633DF8"/>
    <w:rsid w:val="00635E82"/>
    <w:rsid w:val="006402A5"/>
    <w:rsid w:val="00647750"/>
    <w:rsid w:val="006556D4"/>
    <w:rsid w:val="006826A3"/>
    <w:rsid w:val="00690BE0"/>
    <w:rsid w:val="006E1270"/>
    <w:rsid w:val="006E1E7B"/>
    <w:rsid w:val="006E5839"/>
    <w:rsid w:val="00706B18"/>
    <w:rsid w:val="00712400"/>
    <w:rsid w:val="00723C69"/>
    <w:rsid w:val="0075148E"/>
    <w:rsid w:val="00754F31"/>
    <w:rsid w:val="00755730"/>
    <w:rsid w:val="007758F3"/>
    <w:rsid w:val="00796684"/>
    <w:rsid w:val="007A43A9"/>
    <w:rsid w:val="007B47DE"/>
    <w:rsid w:val="007C23CB"/>
    <w:rsid w:val="007C36FE"/>
    <w:rsid w:val="007D37BD"/>
    <w:rsid w:val="007D49AB"/>
    <w:rsid w:val="007F1AF3"/>
    <w:rsid w:val="007F47AA"/>
    <w:rsid w:val="00810CD6"/>
    <w:rsid w:val="00811CDC"/>
    <w:rsid w:val="0081678A"/>
    <w:rsid w:val="00823D66"/>
    <w:rsid w:val="00852448"/>
    <w:rsid w:val="00865456"/>
    <w:rsid w:val="0088418D"/>
    <w:rsid w:val="00885A55"/>
    <w:rsid w:val="0089511B"/>
    <w:rsid w:val="008A437C"/>
    <w:rsid w:val="008A4D71"/>
    <w:rsid w:val="008A4DAA"/>
    <w:rsid w:val="008C2FCD"/>
    <w:rsid w:val="008C375E"/>
    <w:rsid w:val="008C45D3"/>
    <w:rsid w:val="008C5EFE"/>
    <w:rsid w:val="008E55B0"/>
    <w:rsid w:val="008F1539"/>
    <w:rsid w:val="008F67BF"/>
    <w:rsid w:val="008F6A8A"/>
    <w:rsid w:val="0091732C"/>
    <w:rsid w:val="009400B9"/>
    <w:rsid w:val="009402E5"/>
    <w:rsid w:val="009433C3"/>
    <w:rsid w:val="009507F0"/>
    <w:rsid w:val="00963019"/>
    <w:rsid w:val="00972A7D"/>
    <w:rsid w:val="00993600"/>
    <w:rsid w:val="00993819"/>
    <w:rsid w:val="009B2697"/>
    <w:rsid w:val="009C011B"/>
    <w:rsid w:val="009C0E87"/>
    <w:rsid w:val="009D1526"/>
    <w:rsid w:val="009D6524"/>
    <w:rsid w:val="009F29EF"/>
    <w:rsid w:val="00A151B3"/>
    <w:rsid w:val="00A352B6"/>
    <w:rsid w:val="00A4131D"/>
    <w:rsid w:val="00A4464F"/>
    <w:rsid w:val="00A52677"/>
    <w:rsid w:val="00A63DB4"/>
    <w:rsid w:val="00A71420"/>
    <w:rsid w:val="00A92CD7"/>
    <w:rsid w:val="00A96ABE"/>
    <w:rsid w:val="00AB5464"/>
    <w:rsid w:val="00AB683D"/>
    <w:rsid w:val="00AE0A91"/>
    <w:rsid w:val="00B065BC"/>
    <w:rsid w:val="00B06B49"/>
    <w:rsid w:val="00B35E0D"/>
    <w:rsid w:val="00B60195"/>
    <w:rsid w:val="00B7748B"/>
    <w:rsid w:val="00B812A9"/>
    <w:rsid w:val="00B82B63"/>
    <w:rsid w:val="00B92863"/>
    <w:rsid w:val="00B9308E"/>
    <w:rsid w:val="00BA0148"/>
    <w:rsid w:val="00BB597E"/>
    <w:rsid w:val="00BB7628"/>
    <w:rsid w:val="00BC7CBC"/>
    <w:rsid w:val="00BD0F8A"/>
    <w:rsid w:val="00BD5687"/>
    <w:rsid w:val="00BE09FF"/>
    <w:rsid w:val="00BE2B76"/>
    <w:rsid w:val="00BF27A0"/>
    <w:rsid w:val="00BF39D2"/>
    <w:rsid w:val="00BF497A"/>
    <w:rsid w:val="00C0727F"/>
    <w:rsid w:val="00C2600A"/>
    <w:rsid w:val="00C2637D"/>
    <w:rsid w:val="00C3125B"/>
    <w:rsid w:val="00C4613F"/>
    <w:rsid w:val="00C52615"/>
    <w:rsid w:val="00C56D43"/>
    <w:rsid w:val="00C94825"/>
    <w:rsid w:val="00CA7AB6"/>
    <w:rsid w:val="00CC3B4A"/>
    <w:rsid w:val="00CE6D58"/>
    <w:rsid w:val="00CF084C"/>
    <w:rsid w:val="00CF5B97"/>
    <w:rsid w:val="00D01D23"/>
    <w:rsid w:val="00D10560"/>
    <w:rsid w:val="00D25DC0"/>
    <w:rsid w:val="00D30B51"/>
    <w:rsid w:val="00D4424E"/>
    <w:rsid w:val="00D55501"/>
    <w:rsid w:val="00D71FB0"/>
    <w:rsid w:val="00D74935"/>
    <w:rsid w:val="00D819E0"/>
    <w:rsid w:val="00D83AD9"/>
    <w:rsid w:val="00D900DA"/>
    <w:rsid w:val="00D91579"/>
    <w:rsid w:val="00DA2CBB"/>
    <w:rsid w:val="00DE60EA"/>
    <w:rsid w:val="00E062F4"/>
    <w:rsid w:val="00E15459"/>
    <w:rsid w:val="00E25274"/>
    <w:rsid w:val="00E2623D"/>
    <w:rsid w:val="00E32534"/>
    <w:rsid w:val="00E60829"/>
    <w:rsid w:val="00E63E0B"/>
    <w:rsid w:val="00E662E4"/>
    <w:rsid w:val="00E86B36"/>
    <w:rsid w:val="00EA2BF0"/>
    <w:rsid w:val="00EB1801"/>
    <w:rsid w:val="00EB7A00"/>
    <w:rsid w:val="00EC710F"/>
    <w:rsid w:val="00ED407E"/>
    <w:rsid w:val="00F01637"/>
    <w:rsid w:val="00F455F6"/>
    <w:rsid w:val="00F7344E"/>
    <w:rsid w:val="00F73507"/>
    <w:rsid w:val="00F75518"/>
    <w:rsid w:val="00F76167"/>
    <w:rsid w:val="00F95720"/>
    <w:rsid w:val="00FA0DE9"/>
    <w:rsid w:val="00FA2FBB"/>
    <w:rsid w:val="00FA629C"/>
    <w:rsid w:val="00FC330F"/>
    <w:rsid w:val="00FD5230"/>
    <w:rsid w:val="00FD7340"/>
    <w:rsid w:val="00FF24CD"/>
    <w:rsid w:val="00FF3CBF"/>
    <w:rsid w:val="00FF68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DE086"/>
  <w15:chartTrackingRefBased/>
  <w15:docId w15:val="{4B43F0E7-5803-4FCE-9768-5AD90EA3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B0"/>
  </w:style>
  <w:style w:type="paragraph" w:styleId="Heading1">
    <w:name w:val="heading 1"/>
    <w:basedOn w:val="Normal"/>
    <w:next w:val="Normal"/>
    <w:link w:val="Heading1Char"/>
    <w:uiPriority w:val="9"/>
    <w:qFormat/>
    <w:rsid w:val="00331EB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31EB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1EB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1EB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31EB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31EB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31EB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31EB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31EB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apis Bulleted List,Paragraphe  revu,Paragraphe de liste1,List Paragraph1"/>
    <w:basedOn w:val="Normal"/>
    <w:link w:val="ListParagraphChar"/>
    <w:uiPriority w:val="34"/>
    <w:qFormat/>
    <w:rsid w:val="002817E4"/>
    <w:pPr>
      <w:ind w:left="720"/>
      <w:contextualSpacing/>
    </w:pPr>
  </w:style>
  <w:style w:type="character" w:customStyle="1" w:styleId="ListParagraphChar">
    <w:name w:val="List Paragraph Char"/>
    <w:aliases w:val="References Char,Lapis Bulleted List Char,Paragraphe  revu Char,Paragraphe de liste1 Char,List Paragraph1 Char"/>
    <w:link w:val="ListParagraph"/>
    <w:uiPriority w:val="34"/>
    <w:rsid w:val="002817E4"/>
  </w:style>
  <w:style w:type="paragraph" w:styleId="FootnoteText">
    <w:name w:val="footnote text"/>
    <w:basedOn w:val="Normal"/>
    <w:link w:val="FootnoteTextChar"/>
    <w:uiPriority w:val="99"/>
    <w:semiHidden/>
    <w:unhideWhenUsed/>
    <w:rsid w:val="00572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DC4"/>
    <w:rPr>
      <w:kern w:val="0"/>
      <w:sz w:val="20"/>
      <w:szCs w:val="20"/>
      <w14:ligatures w14:val="none"/>
    </w:rPr>
  </w:style>
  <w:style w:type="character" w:styleId="FootnoteReference">
    <w:name w:val="footnote reference"/>
    <w:basedOn w:val="DefaultParagraphFont"/>
    <w:uiPriority w:val="99"/>
    <w:semiHidden/>
    <w:unhideWhenUsed/>
    <w:rsid w:val="00572DC4"/>
    <w:rPr>
      <w:vertAlign w:val="superscript"/>
    </w:rPr>
  </w:style>
  <w:style w:type="character" w:styleId="CommentReference">
    <w:name w:val="annotation reference"/>
    <w:basedOn w:val="DefaultParagraphFont"/>
    <w:uiPriority w:val="99"/>
    <w:semiHidden/>
    <w:unhideWhenUsed/>
    <w:rsid w:val="008C375E"/>
    <w:rPr>
      <w:sz w:val="16"/>
      <w:szCs w:val="16"/>
    </w:rPr>
  </w:style>
  <w:style w:type="paragraph" w:styleId="CommentText">
    <w:name w:val="annotation text"/>
    <w:basedOn w:val="Normal"/>
    <w:link w:val="CommentTextChar"/>
    <w:uiPriority w:val="99"/>
    <w:unhideWhenUsed/>
    <w:rsid w:val="008C375E"/>
    <w:pPr>
      <w:spacing w:line="240" w:lineRule="auto"/>
    </w:pPr>
    <w:rPr>
      <w:sz w:val="20"/>
      <w:szCs w:val="20"/>
    </w:rPr>
  </w:style>
  <w:style w:type="character" w:customStyle="1" w:styleId="CommentTextChar">
    <w:name w:val="Comment Text Char"/>
    <w:basedOn w:val="DefaultParagraphFont"/>
    <w:link w:val="CommentText"/>
    <w:uiPriority w:val="99"/>
    <w:rsid w:val="008C375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375E"/>
    <w:rPr>
      <w:b/>
      <w:bCs/>
    </w:rPr>
  </w:style>
  <w:style w:type="character" w:customStyle="1" w:styleId="CommentSubjectChar">
    <w:name w:val="Comment Subject Char"/>
    <w:basedOn w:val="CommentTextChar"/>
    <w:link w:val="CommentSubject"/>
    <w:uiPriority w:val="99"/>
    <w:semiHidden/>
    <w:rsid w:val="008C375E"/>
    <w:rPr>
      <w:b/>
      <w:bCs/>
      <w:kern w:val="0"/>
      <w:sz w:val="20"/>
      <w:szCs w:val="20"/>
      <w14:ligatures w14:val="none"/>
    </w:rPr>
  </w:style>
  <w:style w:type="table" w:styleId="TableGrid">
    <w:name w:val="Table Grid"/>
    <w:basedOn w:val="TableNormal"/>
    <w:uiPriority w:val="39"/>
    <w:rsid w:val="00481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04A3"/>
    <w:pPr>
      <w:autoSpaceDE w:val="0"/>
      <w:autoSpaceDN w:val="0"/>
      <w:adjustRightInd w:val="0"/>
      <w:spacing w:after="0" w:line="240" w:lineRule="auto"/>
    </w:pPr>
    <w:rPr>
      <w:rFonts w:ascii="Roboto" w:hAnsi="Roboto" w:cs="Roboto"/>
      <w:color w:val="000000"/>
      <w:sz w:val="24"/>
      <w:szCs w:val="24"/>
    </w:rPr>
  </w:style>
  <w:style w:type="paragraph" w:styleId="Header">
    <w:name w:val="header"/>
    <w:basedOn w:val="Normal"/>
    <w:link w:val="HeaderChar"/>
    <w:uiPriority w:val="99"/>
    <w:unhideWhenUsed/>
    <w:rsid w:val="00F761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6167"/>
    <w:rPr>
      <w:kern w:val="0"/>
      <w14:ligatures w14:val="none"/>
    </w:rPr>
  </w:style>
  <w:style w:type="paragraph" w:styleId="Footer">
    <w:name w:val="footer"/>
    <w:basedOn w:val="Normal"/>
    <w:link w:val="FooterChar"/>
    <w:uiPriority w:val="99"/>
    <w:unhideWhenUsed/>
    <w:rsid w:val="00F761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6167"/>
    <w:rPr>
      <w:kern w:val="0"/>
      <w14:ligatures w14:val="none"/>
    </w:rPr>
  </w:style>
  <w:style w:type="paragraph" w:styleId="Revision">
    <w:name w:val="Revision"/>
    <w:hidden/>
    <w:uiPriority w:val="99"/>
    <w:semiHidden/>
    <w:rsid w:val="00635E82"/>
    <w:pPr>
      <w:spacing w:after="0" w:line="240" w:lineRule="auto"/>
    </w:pPr>
  </w:style>
  <w:style w:type="character" w:customStyle="1" w:styleId="ui-provider">
    <w:name w:val="ui-provider"/>
    <w:basedOn w:val="DefaultParagraphFont"/>
    <w:rsid w:val="008F6A8A"/>
  </w:style>
  <w:style w:type="character" w:styleId="Hyperlink">
    <w:name w:val="Hyperlink"/>
    <w:basedOn w:val="DefaultParagraphFont"/>
    <w:uiPriority w:val="99"/>
    <w:unhideWhenUsed/>
    <w:rsid w:val="00301CDB"/>
    <w:rPr>
      <w:color w:val="0563C1" w:themeColor="hyperlink"/>
      <w:u w:val="single"/>
    </w:rPr>
  </w:style>
  <w:style w:type="character" w:styleId="UnresolvedMention">
    <w:name w:val="Unresolved Mention"/>
    <w:basedOn w:val="DefaultParagraphFont"/>
    <w:uiPriority w:val="99"/>
    <w:semiHidden/>
    <w:unhideWhenUsed/>
    <w:rsid w:val="00301CDB"/>
    <w:rPr>
      <w:color w:val="605E5C"/>
      <w:shd w:val="clear" w:color="auto" w:fill="E1DFDD"/>
    </w:rPr>
  </w:style>
  <w:style w:type="character" w:customStyle="1" w:styleId="Heading1Char">
    <w:name w:val="Heading 1 Char"/>
    <w:basedOn w:val="DefaultParagraphFont"/>
    <w:link w:val="Heading1"/>
    <w:uiPriority w:val="9"/>
    <w:rsid w:val="00331EB0"/>
    <w:rPr>
      <w:rFonts w:asciiTheme="majorHAnsi" w:eastAsiaTheme="majorEastAsia" w:hAnsiTheme="majorHAnsi" w:cstheme="majorBidi"/>
      <w:color w:val="1F4E79" w:themeColor="accent1" w:themeShade="80"/>
      <w:sz w:val="36"/>
      <w:szCs w:val="36"/>
    </w:rPr>
  </w:style>
  <w:style w:type="paragraph" w:styleId="TOCHeading">
    <w:name w:val="TOC Heading"/>
    <w:basedOn w:val="Heading1"/>
    <w:next w:val="Normal"/>
    <w:uiPriority w:val="39"/>
    <w:unhideWhenUsed/>
    <w:qFormat/>
    <w:rsid w:val="00331EB0"/>
    <w:pPr>
      <w:outlineLvl w:val="9"/>
    </w:pPr>
  </w:style>
  <w:style w:type="character" w:customStyle="1" w:styleId="Heading2Char">
    <w:name w:val="Heading 2 Char"/>
    <w:basedOn w:val="DefaultParagraphFont"/>
    <w:link w:val="Heading2"/>
    <w:uiPriority w:val="9"/>
    <w:rsid w:val="00331E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1EB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1EB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31EB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31EB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31EB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31EB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31EB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31EB0"/>
    <w:pPr>
      <w:spacing w:line="240" w:lineRule="auto"/>
    </w:pPr>
    <w:rPr>
      <w:b/>
      <w:bCs/>
      <w:smallCaps/>
      <w:color w:val="44546A" w:themeColor="text2"/>
    </w:rPr>
  </w:style>
  <w:style w:type="paragraph" w:styleId="Title">
    <w:name w:val="Title"/>
    <w:basedOn w:val="Normal"/>
    <w:next w:val="Normal"/>
    <w:link w:val="TitleChar"/>
    <w:uiPriority w:val="10"/>
    <w:qFormat/>
    <w:rsid w:val="00331EB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31EB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31EB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31EB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31EB0"/>
    <w:rPr>
      <w:b/>
      <w:bCs/>
    </w:rPr>
  </w:style>
  <w:style w:type="character" w:styleId="Emphasis">
    <w:name w:val="Emphasis"/>
    <w:basedOn w:val="DefaultParagraphFont"/>
    <w:uiPriority w:val="20"/>
    <w:qFormat/>
    <w:rsid w:val="00331EB0"/>
    <w:rPr>
      <w:i/>
      <w:iCs/>
    </w:rPr>
  </w:style>
  <w:style w:type="paragraph" w:styleId="NoSpacing">
    <w:name w:val="No Spacing"/>
    <w:uiPriority w:val="1"/>
    <w:qFormat/>
    <w:rsid w:val="00331EB0"/>
    <w:pPr>
      <w:spacing w:after="0" w:line="240" w:lineRule="auto"/>
    </w:pPr>
  </w:style>
  <w:style w:type="paragraph" w:styleId="Quote">
    <w:name w:val="Quote"/>
    <w:basedOn w:val="Normal"/>
    <w:next w:val="Normal"/>
    <w:link w:val="QuoteChar"/>
    <w:uiPriority w:val="29"/>
    <w:qFormat/>
    <w:rsid w:val="00331EB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31EB0"/>
    <w:rPr>
      <w:color w:val="44546A" w:themeColor="text2"/>
      <w:sz w:val="24"/>
      <w:szCs w:val="24"/>
    </w:rPr>
  </w:style>
  <w:style w:type="paragraph" w:styleId="IntenseQuote">
    <w:name w:val="Intense Quote"/>
    <w:basedOn w:val="Normal"/>
    <w:next w:val="Normal"/>
    <w:link w:val="IntenseQuoteChar"/>
    <w:uiPriority w:val="30"/>
    <w:qFormat/>
    <w:rsid w:val="00331EB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31EB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31EB0"/>
    <w:rPr>
      <w:i/>
      <w:iCs/>
      <w:color w:val="595959" w:themeColor="text1" w:themeTint="A6"/>
    </w:rPr>
  </w:style>
  <w:style w:type="character" w:styleId="IntenseEmphasis">
    <w:name w:val="Intense Emphasis"/>
    <w:basedOn w:val="DefaultParagraphFont"/>
    <w:uiPriority w:val="21"/>
    <w:qFormat/>
    <w:rsid w:val="00331EB0"/>
    <w:rPr>
      <w:b/>
      <w:bCs/>
      <w:i/>
      <w:iCs/>
    </w:rPr>
  </w:style>
  <w:style w:type="character" w:styleId="SubtleReference">
    <w:name w:val="Subtle Reference"/>
    <w:basedOn w:val="DefaultParagraphFont"/>
    <w:uiPriority w:val="31"/>
    <w:qFormat/>
    <w:rsid w:val="00331EB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1EB0"/>
    <w:rPr>
      <w:b/>
      <w:bCs/>
      <w:smallCaps/>
      <w:color w:val="44546A" w:themeColor="text2"/>
      <w:u w:val="single"/>
    </w:rPr>
  </w:style>
  <w:style w:type="character" w:styleId="BookTitle">
    <w:name w:val="Book Title"/>
    <w:basedOn w:val="DefaultParagraphFont"/>
    <w:uiPriority w:val="33"/>
    <w:qFormat/>
    <w:rsid w:val="00331EB0"/>
    <w:rPr>
      <w:b/>
      <w:bCs/>
      <w:smallCaps/>
      <w:spacing w:val="10"/>
    </w:rPr>
  </w:style>
  <w:style w:type="paragraph" w:styleId="TOC2">
    <w:name w:val="toc 2"/>
    <w:basedOn w:val="Normal"/>
    <w:next w:val="Normal"/>
    <w:autoRedefine/>
    <w:uiPriority w:val="39"/>
    <w:unhideWhenUsed/>
    <w:rsid w:val="00331EB0"/>
    <w:pPr>
      <w:spacing w:after="100"/>
      <w:ind w:left="220"/>
    </w:pPr>
    <w:rPr>
      <w:rFonts w:cs="Times New Roman"/>
      <w:lang w:eastAsia="nl-BE"/>
    </w:rPr>
  </w:style>
  <w:style w:type="paragraph" w:styleId="TOC1">
    <w:name w:val="toc 1"/>
    <w:basedOn w:val="Normal"/>
    <w:next w:val="Normal"/>
    <w:autoRedefine/>
    <w:uiPriority w:val="39"/>
    <w:unhideWhenUsed/>
    <w:rsid w:val="00331EB0"/>
    <w:pPr>
      <w:spacing w:after="100"/>
    </w:pPr>
    <w:rPr>
      <w:rFonts w:cs="Times New Roman"/>
      <w:lang w:eastAsia="nl-BE"/>
    </w:rPr>
  </w:style>
  <w:style w:type="paragraph" w:styleId="TOC3">
    <w:name w:val="toc 3"/>
    <w:basedOn w:val="Normal"/>
    <w:next w:val="Normal"/>
    <w:autoRedefine/>
    <w:uiPriority w:val="39"/>
    <w:unhideWhenUsed/>
    <w:rsid w:val="00331EB0"/>
    <w:pPr>
      <w:spacing w:after="100"/>
      <w:ind w:left="440"/>
    </w:pPr>
    <w:rPr>
      <w:rFonts w:cs="Times New Roman"/>
      <w:lang w:eastAsia="nl-BE"/>
    </w:rPr>
  </w:style>
  <w:style w:type="paragraph" w:customStyle="1" w:styleId="Stijl1">
    <w:name w:val="Stijl1"/>
    <w:basedOn w:val="ListParagraph"/>
    <w:link w:val="Stijl1Char"/>
    <w:qFormat/>
    <w:rsid w:val="00331EB0"/>
    <w:pPr>
      <w:numPr>
        <w:numId w:val="11"/>
      </w:numPr>
      <w:tabs>
        <w:tab w:val="left" w:pos="5245"/>
      </w:tabs>
      <w:spacing w:after="0"/>
    </w:pPr>
    <w:rPr>
      <w:rFonts w:cstheme="minorHAnsi"/>
      <w:b/>
      <w:bCs/>
      <w:lang w:val="en-GB"/>
    </w:rPr>
  </w:style>
  <w:style w:type="character" w:customStyle="1" w:styleId="Stijl1Char">
    <w:name w:val="Stijl1 Char"/>
    <w:basedOn w:val="ListParagraphChar"/>
    <w:link w:val="Stijl1"/>
    <w:rsid w:val="00331EB0"/>
    <w:rPr>
      <w:rFonts w:cstheme="minorHAnsi"/>
      <w:b/>
      <w:bCs/>
      <w:lang w:val="en-GB"/>
    </w:rPr>
  </w:style>
  <w:style w:type="paragraph" w:styleId="NormalWeb">
    <w:name w:val="Normal (Web)"/>
    <w:basedOn w:val="Normal"/>
    <w:uiPriority w:val="99"/>
    <w:semiHidden/>
    <w:unhideWhenUsed/>
    <w:rsid w:val="00293B2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ra.bootsma@kiyo-ngo.b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yo-ngo.be/fr/report-a-compla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ieter.thys@kiyo-ngo.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yo-ngo.be/what-we-do/reports" TargetMode="External"/><Relationship Id="rId5" Type="http://schemas.openxmlformats.org/officeDocument/2006/relationships/numbering" Target="numbering.xml"/><Relationship Id="rId15" Type="http://schemas.openxmlformats.org/officeDocument/2006/relationships/hyperlink" Target="mailto:Sandra.bootsma@kiyo-ngo.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eter.thys@kiyo-ngo.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139A9A9BE0504A9A80736D63A45941" ma:contentTypeVersion="18" ma:contentTypeDescription="Een nieuw document maken." ma:contentTypeScope="" ma:versionID="ab9e6c8eca02639c0a06e019fcb6dc70">
  <xsd:schema xmlns:xsd="http://www.w3.org/2001/XMLSchema" xmlns:xs="http://www.w3.org/2001/XMLSchema" xmlns:p="http://schemas.microsoft.com/office/2006/metadata/properties" xmlns:ns2="5265c0f5-3cad-4e40-b191-6ab408811d79" xmlns:ns3="99f4d26a-851f-4109-be6b-edca5886ee2b" targetNamespace="http://schemas.microsoft.com/office/2006/metadata/properties" ma:root="true" ma:fieldsID="d30c5df32305c00d053a7995ca01ee40" ns2:_="" ns3:_="">
    <xsd:import namespace="5265c0f5-3cad-4e40-b191-6ab408811d79"/>
    <xsd:import namespace="99f4d26a-851f-4109-be6b-edca5886ee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5c0f5-3cad-4e40-b191-6ab408811d7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108969d-ddd9-4c5e-80cd-64289aa277bd}" ma:internalName="TaxCatchAll" ma:showField="CatchAllData" ma:web="5265c0f5-3cad-4e40-b191-6ab408811d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f4d26a-851f-4109-be6b-edca5886ee2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bfda440-5e27-4915-95d8-4ee9465b1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f4d26a-851f-4109-be6b-edca5886ee2b">
      <Terms xmlns="http://schemas.microsoft.com/office/infopath/2007/PartnerControls"/>
    </lcf76f155ced4ddcb4097134ff3c332f>
    <TaxCatchAll xmlns="5265c0f5-3cad-4e40-b191-6ab408811d79" xsi:nil="true"/>
  </documentManagement>
</p:properties>
</file>

<file path=customXml/itemProps1.xml><?xml version="1.0" encoding="utf-8"?>
<ds:datastoreItem xmlns:ds="http://schemas.openxmlformats.org/officeDocument/2006/customXml" ds:itemID="{FD87769E-9A2F-41C7-9D04-29CEC365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5c0f5-3cad-4e40-b191-6ab408811d79"/>
    <ds:schemaRef ds:uri="99f4d26a-851f-4109-be6b-edca5886e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9FBEE-3CE1-480D-83E6-2BE37D95ADDE}">
  <ds:schemaRefs>
    <ds:schemaRef ds:uri="http://schemas.microsoft.com/sharepoint/v3/contenttype/forms"/>
  </ds:schemaRefs>
</ds:datastoreItem>
</file>

<file path=customXml/itemProps3.xml><?xml version="1.0" encoding="utf-8"?>
<ds:datastoreItem xmlns:ds="http://schemas.openxmlformats.org/officeDocument/2006/customXml" ds:itemID="{E93AD543-B0CB-4F73-9795-40037B91C641}">
  <ds:schemaRefs>
    <ds:schemaRef ds:uri="http://schemas.openxmlformats.org/officeDocument/2006/bibliography"/>
  </ds:schemaRefs>
</ds:datastoreItem>
</file>

<file path=customXml/itemProps4.xml><?xml version="1.0" encoding="utf-8"?>
<ds:datastoreItem xmlns:ds="http://schemas.openxmlformats.org/officeDocument/2006/customXml" ds:itemID="{562E57D5-9778-4626-B49E-7C4705181796}">
  <ds:schemaRefs>
    <ds:schemaRef ds:uri="http://schemas.microsoft.com/office/2006/metadata/properties"/>
    <ds:schemaRef ds:uri="http://schemas.microsoft.com/office/infopath/2007/PartnerControls"/>
    <ds:schemaRef ds:uri="99f4d26a-851f-4109-be6b-edca5886ee2b"/>
    <ds:schemaRef ds:uri="5265c0f5-3cad-4e40-b191-6ab408811d79"/>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3068</Words>
  <Characters>20125</Characters>
  <Application>Microsoft Office Word</Application>
  <DocSecurity>0</DocSecurity>
  <Lines>167</Lines>
  <Paragraphs>46</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HP Inc.</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Bootsma</dc:creator>
  <cp:keywords/>
  <dc:description/>
  <cp:lastModifiedBy>Pieter Thys</cp:lastModifiedBy>
  <cp:revision>13</cp:revision>
  <dcterms:created xsi:type="dcterms:W3CDTF">2025-12-02T08:09:00Z</dcterms:created>
  <dcterms:modified xsi:type="dcterms:W3CDTF">2025-12-19T12:15:00Z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0x010100A0139A9A9BE0504A9A80736D63A45941</vt:lpwstr>
  </property>
  <property fmtid="{D5CDD505-2E9C-101B-9397-08002B2CF9AE}" pid="3" name="MediaServiceImageTags">
    <vt:lpwstr/>
  </property>
  <property fmtid="{D5CDD505-2E9C-101B-9397-08002B2CF9AE}" pid="4" name="GrammarlyDocumentId">
    <vt:lpwstr>37e06dbd-25cf-41e4-b841-81ea0a9a03db</vt:lpwstr>
  </property>
</Properties>
</file>